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303" w:rsidRPr="00A23572" w:rsidRDefault="00216303" w:rsidP="00216303">
      <w:pPr>
        <w:jc w:val="right"/>
        <w:rPr>
          <w:b/>
        </w:rPr>
      </w:pPr>
      <w:bookmarkStart w:id="0" w:name="_Hlk154063427"/>
      <w:r w:rsidRPr="00A23572">
        <w:rPr>
          <w:b/>
        </w:rPr>
        <w:t xml:space="preserve">Приложение № </w:t>
      </w:r>
      <w:r w:rsidR="00C848E0">
        <w:rPr>
          <w:b/>
        </w:rPr>
        <w:t>8</w:t>
      </w:r>
      <w:r w:rsidRPr="00A23572">
        <w:rPr>
          <w:b/>
        </w:rPr>
        <w:t xml:space="preserve"> </w:t>
      </w:r>
    </w:p>
    <w:p w:rsidR="00216303" w:rsidRPr="00A23572" w:rsidRDefault="00216303" w:rsidP="00216303">
      <w:pPr>
        <w:jc w:val="right"/>
      </w:pPr>
      <w:r w:rsidRPr="00A23572">
        <w:t xml:space="preserve">к приказу </w:t>
      </w:r>
    </w:p>
    <w:p w:rsidR="00216303" w:rsidRPr="00A23572" w:rsidRDefault="00216303" w:rsidP="00216303">
      <w:pPr>
        <w:pStyle w:val="1"/>
        <w:jc w:val="right"/>
        <w:rPr>
          <w:szCs w:val="24"/>
        </w:rPr>
      </w:pPr>
      <w:r w:rsidRPr="00A23572">
        <w:rPr>
          <w:szCs w:val="24"/>
        </w:rPr>
        <w:t xml:space="preserve">Генерального директора </w:t>
      </w:r>
    </w:p>
    <w:p w:rsidR="00216303" w:rsidRPr="00A23572" w:rsidRDefault="00216303" w:rsidP="00216303">
      <w:pPr>
        <w:pStyle w:val="1"/>
        <w:jc w:val="right"/>
        <w:rPr>
          <w:szCs w:val="24"/>
        </w:rPr>
      </w:pPr>
      <w:r w:rsidRPr="00A23572">
        <w:rPr>
          <w:szCs w:val="24"/>
        </w:rPr>
        <w:t>ООО «Санаторий Плаза»</w:t>
      </w:r>
    </w:p>
    <w:p w:rsidR="00216303" w:rsidRPr="00A23572" w:rsidRDefault="00216303" w:rsidP="00216303">
      <w:pPr>
        <w:jc w:val="right"/>
      </w:pPr>
      <w:r w:rsidRPr="00A23572">
        <w:t xml:space="preserve">от </w:t>
      </w:r>
      <w:r w:rsidR="00EE14FC">
        <w:t>26</w:t>
      </w:r>
      <w:r w:rsidRPr="00A23572">
        <w:t xml:space="preserve"> декабря 202</w:t>
      </w:r>
      <w:r>
        <w:t>4</w:t>
      </w:r>
      <w:r w:rsidRPr="00A23572">
        <w:t xml:space="preserve"> г. № </w:t>
      </w:r>
      <w:bookmarkEnd w:id="0"/>
      <w:r w:rsidR="00EE14FC">
        <w:t>126</w:t>
      </w:r>
    </w:p>
    <w:p w:rsidR="00216303" w:rsidRPr="00A23572" w:rsidRDefault="00216303" w:rsidP="00EE14FC">
      <w:pPr>
        <w:ind w:left="142"/>
        <w:jc w:val="center"/>
        <w:rPr>
          <w:b/>
        </w:rPr>
      </w:pPr>
    </w:p>
    <w:p w:rsidR="00216303" w:rsidRPr="00EE14FC" w:rsidRDefault="00216303" w:rsidP="00EE14FC">
      <w:pPr>
        <w:ind w:left="142"/>
        <w:jc w:val="center"/>
        <w:rPr>
          <w:b/>
        </w:rPr>
      </w:pPr>
      <w:r w:rsidRPr="00EE14FC">
        <w:rPr>
          <w:b/>
        </w:rPr>
        <w:t>СПЕЦИАЛИЗИРОВАННАЯ ПРОГРАММА «ЗДОРОВЬЕ» НА 2025 г.</w:t>
      </w:r>
    </w:p>
    <w:p w:rsidR="00216303" w:rsidRPr="00EE14FC" w:rsidRDefault="00216303" w:rsidP="00EE14FC">
      <w:pPr>
        <w:pStyle w:val="1"/>
        <w:ind w:left="142"/>
        <w:rPr>
          <w:b/>
          <w:szCs w:val="24"/>
        </w:rPr>
      </w:pPr>
      <w:bookmarkStart w:id="1" w:name="_Hlk154063502"/>
      <w:bookmarkStart w:id="2" w:name="_Hlk154143280"/>
    </w:p>
    <w:p w:rsidR="00216303" w:rsidRPr="00EE14FC" w:rsidRDefault="00216303" w:rsidP="00EE14FC">
      <w:pPr>
        <w:pStyle w:val="1"/>
        <w:ind w:left="142"/>
        <w:rPr>
          <w:szCs w:val="24"/>
        </w:rPr>
      </w:pPr>
      <w:r w:rsidRPr="00EE14FC">
        <w:rPr>
          <w:b/>
          <w:szCs w:val="24"/>
        </w:rPr>
        <w:t>Длительность санаторно-курортного лечения</w:t>
      </w:r>
      <w:bookmarkEnd w:id="1"/>
      <w:r w:rsidRPr="00EE14FC">
        <w:rPr>
          <w:szCs w:val="24"/>
        </w:rPr>
        <w:t>: 7 дней</w:t>
      </w:r>
    </w:p>
    <w:p w:rsidR="00216303" w:rsidRPr="00EE14FC" w:rsidRDefault="00216303" w:rsidP="00EE14FC">
      <w:pPr>
        <w:pStyle w:val="1"/>
        <w:ind w:left="142"/>
        <w:rPr>
          <w:szCs w:val="24"/>
        </w:rPr>
      </w:pPr>
      <w:r w:rsidRPr="00EE14FC">
        <w:rPr>
          <w:b/>
          <w:szCs w:val="24"/>
        </w:rPr>
        <w:t>Возрастная группа</w:t>
      </w:r>
      <w:r w:rsidRPr="00EE14FC">
        <w:rPr>
          <w:szCs w:val="24"/>
        </w:rPr>
        <w:t>: от 18 лет</w:t>
      </w:r>
    </w:p>
    <w:bookmarkEnd w:id="2"/>
    <w:p w:rsidR="00216303" w:rsidRPr="00EE14FC" w:rsidRDefault="00216303" w:rsidP="00EE14FC">
      <w:pPr>
        <w:ind w:left="142"/>
        <w:jc w:val="both"/>
        <w:rPr>
          <w:b/>
        </w:rPr>
      </w:pPr>
    </w:p>
    <w:p w:rsidR="00216303" w:rsidRPr="00EE14FC" w:rsidRDefault="00216303" w:rsidP="00EE14FC">
      <w:pPr>
        <w:pStyle w:val="1"/>
        <w:ind w:left="142"/>
        <w:rPr>
          <w:b/>
          <w:color w:val="000000"/>
          <w:szCs w:val="24"/>
        </w:rPr>
      </w:pPr>
      <w:r w:rsidRPr="00EE14FC">
        <w:rPr>
          <w:b/>
          <w:color w:val="000000"/>
          <w:szCs w:val="24"/>
        </w:rPr>
        <w:t>Условия лечения по программе</w:t>
      </w:r>
      <w:r w:rsidR="00EE14FC">
        <w:rPr>
          <w:b/>
          <w:color w:val="000000"/>
          <w:szCs w:val="24"/>
        </w:rPr>
        <w:t>.</w:t>
      </w:r>
    </w:p>
    <w:p w:rsidR="00216303" w:rsidRPr="00EE14FC" w:rsidRDefault="00216303" w:rsidP="00EE14FC">
      <w:pPr>
        <w:pStyle w:val="1"/>
        <w:ind w:left="142"/>
        <w:rPr>
          <w:b/>
          <w:color w:val="000000"/>
          <w:szCs w:val="24"/>
        </w:rPr>
      </w:pPr>
      <w:r w:rsidRPr="00EE14FC">
        <w:rPr>
          <w:color w:val="000000"/>
          <w:szCs w:val="24"/>
        </w:rPr>
        <w:t>Предоставление в период бронирования:</w:t>
      </w:r>
      <w:r w:rsidRPr="00EE14FC">
        <w:rPr>
          <w:b/>
          <w:color w:val="000000"/>
          <w:szCs w:val="24"/>
        </w:rPr>
        <w:t xml:space="preserve"> </w:t>
      </w:r>
    </w:p>
    <w:p w:rsidR="00216303" w:rsidRPr="00EE14FC" w:rsidRDefault="00216303" w:rsidP="00EE14FC">
      <w:pPr>
        <w:pStyle w:val="1"/>
        <w:ind w:left="142"/>
        <w:rPr>
          <w:color w:val="000000"/>
          <w:szCs w:val="24"/>
        </w:rPr>
      </w:pPr>
      <w:r w:rsidRPr="00EE14FC">
        <w:rPr>
          <w:b/>
          <w:color w:val="000000"/>
          <w:szCs w:val="24"/>
        </w:rPr>
        <w:t>-</w:t>
      </w:r>
      <w:r w:rsidRPr="00EE14FC">
        <w:rPr>
          <w:color w:val="000000"/>
          <w:szCs w:val="24"/>
        </w:rPr>
        <w:t xml:space="preserve"> результатов УЗИ органов брюшной полости (</w:t>
      </w:r>
      <w:r w:rsidR="00E77930">
        <w:rPr>
          <w:color w:val="000000"/>
          <w:szCs w:val="24"/>
        </w:rPr>
        <w:t xml:space="preserve">срок давности исследования не более </w:t>
      </w:r>
      <w:r w:rsidRPr="00EE14FC">
        <w:rPr>
          <w:color w:val="000000"/>
          <w:szCs w:val="24"/>
        </w:rPr>
        <w:t>3 месяц</w:t>
      </w:r>
      <w:r w:rsidR="00873DEC">
        <w:rPr>
          <w:color w:val="000000"/>
          <w:szCs w:val="24"/>
        </w:rPr>
        <w:t>ев</w:t>
      </w:r>
      <w:r w:rsidRPr="00EE14FC">
        <w:rPr>
          <w:color w:val="000000"/>
          <w:szCs w:val="24"/>
        </w:rPr>
        <w:t xml:space="preserve">);      </w:t>
      </w:r>
    </w:p>
    <w:p w:rsidR="00A547B4" w:rsidRDefault="00216303" w:rsidP="00A547B4">
      <w:pPr>
        <w:pStyle w:val="1"/>
        <w:ind w:left="142"/>
        <w:rPr>
          <w:color w:val="000000"/>
          <w:szCs w:val="24"/>
        </w:rPr>
      </w:pPr>
      <w:r w:rsidRPr="00EE14FC">
        <w:rPr>
          <w:color w:val="000000"/>
          <w:szCs w:val="24"/>
        </w:rPr>
        <w:t>- заполнение специальной Анкеты;</w:t>
      </w:r>
    </w:p>
    <w:p w:rsidR="00A547B4" w:rsidRPr="00633A7E" w:rsidRDefault="00A547B4" w:rsidP="00A547B4">
      <w:pPr>
        <w:pStyle w:val="1"/>
        <w:ind w:left="142"/>
        <w:rPr>
          <w:color w:val="000000"/>
          <w:szCs w:val="24"/>
        </w:rPr>
      </w:pPr>
      <w:r w:rsidRPr="00633A7E">
        <w:rPr>
          <w:color w:val="000000"/>
          <w:szCs w:val="24"/>
        </w:rPr>
        <w:t>- консультация с врачом и предварительная подготовка по схеме, согласованной с врачом отделения Аюрведической медицины.</w:t>
      </w:r>
    </w:p>
    <w:p w:rsidR="00A547B4" w:rsidRDefault="00A547B4" w:rsidP="00A547B4">
      <w:pPr>
        <w:pStyle w:val="1"/>
        <w:jc w:val="both"/>
        <w:rPr>
          <w:b/>
          <w:color w:val="000000"/>
          <w:szCs w:val="24"/>
        </w:rPr>
      </w:pPr>
    </w:p>
    <w:p w:rsidR="00A547B4" w:rsidRPr="00633A7E" w:rsidRDefault="00A547B4" w:rsidP="00A547B4">
      <w:pPr>
        <w:pStyle w:val="1"/>
        <w:ind w:left="142"/>
        <w:jc w:val="both"/>
        <w:rPr>
          <w:color w:val="000000"/>
          <w:szCs w:val="24"/>
        </w:rPr>
      </w:pPr>
      <w:r w:rsidRPr="00633A7E">
        <w:rPr>
          <w:b/>
          <w:color w:val="000000"/>
          <w:szCs w:val="24"/>
        </w:rPr>
        <w:t>При заезде обязательно иметь при себе</w:t>
      </w:r>
      <w:r w:rsidRPr="00633A7E">
        <w:rPr>
          <w:color w:val="000000"/>
          <w:szCs w:val="24"/>
        </w:rPr>
        <w:t xml:space="preserve">: </w:t>
      </w:r>
    </w:p>
    <w:p w:rsidR="00A547B4" w:rsidRPr="00633A7E" w:rsidRDefault="00A547B4" w:rsidP="00A547B4">
      <w:pPr>
        <w:pStyle w:val="1"/>
        <w:ind w:left="142"/>
        <w:jc w:val="both"/>
        <w:rPr>
          <w:color w:val="000000"/>
          <w:szCs w:val="24"/>
        </w:rPr>
      </w:pPr>
      <w:r w:rsidRPr="00633A7E">
        <w:rPr>
          <w:color w:val="000000"/>
          <w:szCs w:val="24"/>
        </w:rPr>
        <w:t xml:space="preserve">- </w:t>
      </w:r>
      <w:r>
        <w:rPr>
          <w:color w:val="000000"/>
          <w:szCs w:val="24"/>
        </w:rPr>
        <w:t xml:space="preserve">результаты инструментальных исследований: </w:t>
      </w:r>
      <w:r w:rsidRPr="00633A7E">
        <w:rPr>
          <w:color w:val="000000"/>
          <w:szCs w:val="24"/>
        </w:rPr>
        <w:t>ФЛГ или рентгенография легких с описанием (</w:t>
      </w:r>
      <w:r>
        <w:rPr>
          <w:color w:val="000000"/>
          <w:szCs w:val="24"/>
        </w:rPr>
        <w:t>срок давности исследования не более 12 месяцев</w:t>
      </w:r>
      <w:r w:rsidRPr="00633A7E">
        <w:rPr>
          <w:color w:val="000000"/>
          <w:szCs w:val="24"/>
        </w:rPr>
        <w:t>), ЭКГ с описанием (</w:t>
      </w:r>
      <w:r>
        <w:rPr>
          <w:color w:val="000000"/>
          <w:szCs w:val="24"/>
        </w:rPr>
        <w:t xml:space="preserve">срок давности исследования не более </w:t>
      </w:r>
      <w:r w:rsidRPr="00633A7E">
        <w:rPr>
          <w:color w:val="000000"/>
          <w:szCs w:val="24"/>
        </w:rPr>
        <w:t xml:space="preserve">1 месяца), </w:t>
      </w:r>
    </w:p>
    <w:p w:rsidR="00A547B4" w:rsidRPr="00633A7E" w:rsidRDefault="00A547B4" w:rsidP="00A547B4">
      <w:pPr>
        <w:pStyle w:val="1"/>
        <w:ind w:left="142"/>
        <w:jc w:val="both"/>
        <w:rPr>
          <w:color w:val="000000"/>
          <w:szCs w:val="24"/>
        </w:rPr>
      </w:pPr>
      <w:r w:rsidRPr="00633A7E">
        <w:rPr>
          <w:color w:val="000000"/>
          <w:szCs w:val="24"/>
        </w:rPr>
        <w:t xml:space="preserve">- </w:t>
      </w:r>
      <w:r>
        <w:rPr>
          <w:color w:val="000000"/>
          <w:szCs w:val="24"/>
        </w:rPr>
        <w:t>результаты лабораторных исследований</w:t>
      </w:r>
      <w:r w:rsidRPr="00633A7E">
        <w:rPr>
          <w:color w:val="000000"/>
          <w:szCs w:val="24"/>
        </w:rPr>
        <w:t>:</w:t>
      </w:r>
      <w:r>
        <w:rPr>
          <w:color w:val="000000"/>
          <w:szCs w:val="24"/>
        </w:rPr>
        <w:t xml:space="preserve"> </w:t>
      </w:r>
      <w:r w:rsidRPr="00633A7E">
        <w:rPr>
          <w:szCs w:val="24"/>
        </w:rPr>
        <w:t>клинический анализ крови, клинический анализ мочи, биохимический анализ крови</w:t>
      </w:r>
      <w:r>
        <w:rPr>
          <w:szCs w:val="24"/>
        </w:rPr>
        <w:t xml:space="preserve">: </w:t>
      </w:r>
      <w:r w:rsidRPr="00633A7E">
        <w:rPr>
          <w:szCs w:val="24"/>
        </w:rPr>
        <w:t>глюкоза</w:t>
      </w:r>
      <w:r>
        <w:rPr>
          <w:szCs w:val="24"/>
        </w:rPr>
        <w:t xml:space="preserve"> сыворотки крови</w:t>
      </w:r>
      <w:r w:rsidRPr="00633A7E">
        <w:rPr>
          <w:szCs w:val="24"/>
        </w:rPr>
        <w:t xml:space="preserve"> или </w:t>
      </w:r>
      <w:proofErr w:type="spellStart"/>
      <w:r w:rsidRPr="00633A7E">
        <w:rPr>
          <w:szCs w:val="24"/>
        </w:rPr>
        <w:t>гликированный</w:t>
      </w:r>
      <w:proofErr w:type="spellEnd"/>
      <w:r w:rsidRPr="00633A7E">
        <w:rPr>
          <w:szCs w:val="24"/>
        </w:rPr>
        <w:t xml:space="preserve"> гемоглобин</w:t>
      </w:r>
      <w:r>
        <w:rPr>
          <w:szCs w:val="24"/>
        </w:rPr>
        <w:t xml:space="preserve"> (</w:t>
      </w:r>
      <w:r>
        <w:rPr>
          <w:color w:val="000000"/>
          <w:szCs w:val="24"/>
        </w:rPr>
        <w:t>срок давности исследования не более 1 месяца</w:t>
      </w:r>
      <w:r w:rsidRPr="00633A7E">
        <w:rPr>
          <w:color w:val="000000"/>
          <w:szCs w:val="24"/>
        </w:rPr>
        <w:t>)</w:t>
      </w:r>
      <w:r w:rsidR="00C848E0">
        <w:rPr>
          <w:szCs w:val="24"/>
        </w:rPr>
        <w:t>.</w:t>
      </w:r>
      <w:bookmarkStart w:id="3" w:name="_GoBack"/>
      <w:bookmarkEnd w:id="3"/>
    </w:p>
    <w:p w:rsidR="00EE14FC" w:rsidRDefault="00EE14FC" w:rsidP="00EE14FC">
      <w:pPr>
        <w:pStyle w:val="1"/>
        <w:ind w:left="142"/>
        <w:rPr>
          <w:b/>
          <w:szCs w:val="24"/>
        </w:rPr>
      </w:pPr>
    </w:p>
    <w:p w:rsidR="00216303" w:rsidRPr="00EE14FC" w:rsidRDefault="00216303" w:rsidP="00EE14FC">
      <w:pPr>
        <w:pStyle w:val="1"/>
        <w:ind w:left="142"/>
        <w:rPr>
          <w:b/>
          <w:color w:val="000000"/>
          <w:szCs w:val="24"/>
        </w:rPr>
      </w:pPr>
      <w:r w:rsidRPr="00EE14FC">
        <w:rPr>
          <w:b/>
          <w:szCs w:val="24"/>
        </w:rPr>
        <w:t>Подготовка к лечению:</w:t>
      </w:r>
    </w:p>
    <w:p w:rsidR="00216303" w:rsidRPr="00EE14FC" w:rsidRDefault="00216303" w:rsidP="00EE14FC">
      <w:pPr>
        <w:pStyle w:val="1"/>
        <w:ind w:left="142"/>
        <w:rPr>
          <w:color w:val="000000"/>
          <w:szCs w:val="24"/>
        </w:rPr>
      </w:pPr>
      <w:r w:rsidRPr="00EE14FC">
        <w:rPr>
          <w:color w:val="000000"/>
          <w:szCs w:val="24"/>
        </w:rPr>
        <w:t>Выполнять рекомендации по питанию, согласованные с врачом отделения Аюрведы.</w:t>
      </w:r>
    </w:p>
    <w:p w:rsidR="00216303" w:rsidRPr="00EE14FC" w:rsidRDefault="00216303" w:rsidP="00EE14FC">
      <w:pPr>
        <w:pStyle w:val="1"/>
        <w:rPr>
          <w:szCs w:val="24"/>
        </w:rPr>
      </w:pPr>
    </w:p>
    <w:tbl>
      <w:tblPr>
        <w:tblW w:w="1445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641"/>
        <w:gridCol w:w="9990"/>
        <w:gridCol w:w="3828"/>
      </w:tblGrid>
      <w:tr w:rsidR="00216303" w:rsidRPr="00EE14FC" w:rsidTr="00EE14FC">
        <w:trPr>
          <w:trHeight w:val="461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3" w:rsidRPr="00EE14FC" w:rsidRDefault="00216303" w:rsidP="00EE14FC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E14FC">
              <w:rPr>
                <w:b/>
                <w:szCs w:val="24"/>
              </w:rPr>
              <w:t>№ п/п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3" w:rsidRPr="00EE14FC" w:rsidRDefault="00216303" w:rsidP="00EE14FC">
            <w:pPr>
              <w:pStyle w:val="1"/>
              <w:snapToGrid w:val="0"/>
              <w:jc w:val="center"/>
              <w:rPr>
                <w:b/>
                <w:i/>
                <w:szCs w:val="24"/>
              </w:rPr>
            </w:pPr>
            <w:r w:rsidRPr="00EE14FC">
              <w:rPr>
                <w:b/>
                <w:szCs w:val="24"/>
              </w:rPr>
              <w:t>Наименование медицинской услуги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3" w:rsidRPr="00EE14FC" w:rsidRDefault="00216303" w:rsidP="00EE14FC">
            <w:pPr>
              <w:suppressAutoHyphens w:val="0"/>
              <w:jc w:val="center"/>
              <w:rPr>
                <w:b/>
              </w:rPr>
            </w:pPr>
            <w:r w:rsidRPr="00EE14FC">
              <w:rPr>
                <w:b/>
              </w:rPr>
              <w:t xml:space="preserve">Количество услуг </w:t>
            </w:r>
          </w:p>
        </w:tc>
      </w:tr>
      <w:tr w:rsidR="00216303" w:rsidRPr="00EE14FC" w:rsidTr="00EE14FC">
        <w:trPr>
          <w:trHeight w:val="298"/>
        </w:trPr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3" w:rsidRPr="00EE14FC" w:rsidRDefault="00216303" w:rsidP="00EE14FC">
            <w:pPr>
              <w:jc w:val="center"/>
              <w:rPr>
                <w:b/>
                <w:i/>
              </w:rPr>
            </w:pPr>
            <w:r w:rsidRPr="00EE14FC">
              <w:rPr>
                <w:b/>
                <w:i/>
              </w:rPr>
              <w:t>Диагностический блок</w:t>
            </w:r>
          </w:p>
          <w:p w:rsidR="00216303" w:rsidRPr="00EE14FC" w:rsidRDefault="00216303" w:rsidP="00EE14FC">
            <w:pPr>
              <w:jc w:val="center"/>
            </w:pPr>
          </w:p>
        </w:tc>
      </w:tr>
      <w:tr w:rsidR="00216303" w:rsidRPr="00EE14FC" w:rsidTr="00EE14FC">
        <w:trPr>
          <w:trHeight w:val="28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3" w:rsidRPr="00EE14FC" w:rsidRDefault="00216303" w:rsidP="00EE14FC">
            <w:pPr>
              <w:pStyle w:val="1"/>
              <w:snapToGrid w:val="0"/>
              <w:jc w:val="center"/>
              <w:rPr>
                <w:szCs w:val="24"/>
              </w:rPr>
            </w:pPr>
            <w:r w:rsidRPr="00EE14FC">
              <w:rPr>
                <w:szCs w:val="24"/>
              </w:rPr>
              <w:t>1.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16303" w:rsidRPr="00EE14FC" w:rsidRDefault="00216303" w:rsidP="00EE14FC">
            <w:pPr>
              <w:pStyle w:val="1"/>
              <w:snapToGrid w:val="0"/>
              <w:ind w:left="33"/>
              <w:rPr>
                <w:szCs w:val="24"/>
              </w:rPr>
            </w:pPr>
            <w:r w:rsidRPr="00EE14FC">
              <w:rPr>
                <w:szCs w:val="24"/>
              </w:rPr>
              <w:t xml:space="preserve">Консультация врача аюрведы с проведением пульсовой диагностики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3" w:rsidRPr="00EE14FC" w:rsidRDefault="00216303" w:rsidP="00EE14FC">
            <w:pPr>
              <w:pStyle w:val="1"/>
              <w:snapToGrid w:val="0"/>
              <w:jc w:val="center"/>
              <w:rPr>
                <w:szCs w:val="24"/>
              </w:rPr>
            </w:pPr>
            <w:r w:rsidRPr="00EE14FC">
              <w:rPr>
                <w:szCs w:val="24"/>
              </w:rPr>
              <w:t>2</w:t>
            </w:r>
          </w:p>
        </w:tc>
      </w:tr>
      <w:tr w:rsidR="00216303" w:rsidRPr="00EE14FC" w:rsidTr="00EE14FC">
        <w:trPr>
          <w:trHeight w:val="28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3" w:rsidRPr="00EE14FC" w:rsidRDefault="00216303" w:rsidP="00EE14FC">
            <w:pPr>
              <w:pStyle w:val="1"/>
              <w:snapToGrid w:val="0"/>
              <w:jc w:val="center"/>
              <w:rPr>
                <w:szCs w:val="24"/>
              </w:rPr>
            </w:pPr>
            <w:r w:rsidRPr="00EE14FC">
              <w:rPr>
                <w:szCs w:val="24"/>
              </w:rPr>
              <w:t>2.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16303" w:rsidRPr="00EE14FC" w:rsidRDefault="00EE14FC" w:rsidP="00EE14FC">
            <w:pPr>
              <w:pStyle w:val="1"/>
              <w:snapToGrid w:val="0"/>
              <w:ind w:left="33"/>
              <w:rPr>
                <w:szCs w:val="24"/>
              </w:rPr>
            </w:pPr>
            <w:r>
              <w:rPr>
                <w:szCs w:val="24"/>
              </w:rPr>
              <w:t>Биорезонансное тестирование на аллергию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3" w:rsidRPr="00EE14FC" w:rsidRDefault="00216303" w:rsidP="00EE14FC">
            <w:pPr>
              <w:pStyle w:val="1"/>
              <w:snapToGrid w:val="0"/>
              <w:jc w:val="center"/>
              <w:rPr>
                <w:szCs w:val="24"/>
              </w:rPr>
            </w:pPr>
            <w:r w:rsidRPr="00EE14FC">
              <w:rPr>
                <w:szCs w:val="24"/>
              </w:rPr>
              <w:t>1</w:t>
            </w:r>
          </w:p>
        </w:tc>
      </w:tr>
    </w:tbl>
    <w:p w:rsidR="00EE14FC" w:rsidRDefault="00EE14FC"/>
    <w:tbl>
      <w:tblPr>
        <w:tblW w:w="1445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641"/>
        <w:gridCol w:w="9990"/>
        <w:gridCol w:w="3828"/>
      </w:tblGrid>
      <w:tr w:rsidR="00EE14FC" w:rsidRPr="00EE14FC" w:rsidTr="00EE14FC">
        <w:trPr>
          <w:trHeight w:val="28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FC" w:rsidRPr="00EE14FC" w:rsidRDefault="00EE14FC" w:rsidP="00EE14FC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E14FC">
              <w:rPr>
                <w:b/>
                <w:szCs w:val="24"/>
              </w:rPr>
              <w:lastRenderedPageBreak/>
              <w:t>№ п/п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14FC" w:rsidRPr="00EE14FC" w:rsidRDefault="00EE14FC" w:rsidP="00EE14FC">
            <w:pPr>
              <w:pStyle w:val="1"/>
              <w:snapToGrid w:val="0"/>
              <w:jc w:val="center"/>
              <w:rPr>
                <w:b/>
                <w:i/>
                <w:szCs w:val="24"/>
              </w:rPr>
            </w:pPr>
            <w:r w:rsidRPr="00EE14FC">
              <w:rPr>
                <w:b/>
                <w:szCs w:val="24"/>
              </w:rPr>
              <w:t>Наименование медицинской услуги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FC" w:rsidRPr="00EE14FC" w:rsidRDefault="00EE14FC" w:rsidP="00EE14FC">
            <w:pPr>
              <w:suppressAutoHyphens w:val="0"/>
              <w:jc w:val="center"/>
              <w:rPr>
                <w:b/>
              </w:rPr>
            </w:pPr>
            <w:r w:rsidRPr="00EE14FC">
              <w:rPr>
                <w:b/>
              </w:rPr>
              <w:t xml:space="preserve">Количество услуг </w:t>
            </w:r>
          </w:p>
          <w:p w:rsidR="00EE14FC" w:rsidRPr="00EE14FC" w:rsidRDefault="00EE14FC" w:rsidP="00EE14FC">
            <w:pPr>
              <w:suppressAutoHyphens w:val="0"/>
              <w:jc w:val="center"/>
              <w:rPr>
                <w:b/>
              </w:rPr>
            </w:pPr>
          </w:p>
        </w:tc>
      </w:tr>
      <w:tr w:rsidR="00216303" w:rsidRPr="00EE14FC" w:rsidTr="00EE14FC">
        <w:trPr>
          <w:trHeight w:val="289"/>
        </w:trPr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FC" w:rsidRDefault="00216303" w:rsidP="00EE14FC">
            <w:pPr>
              <w:pStyle w:val="1"/>
              <w:snapToGrid w:val="0"/>
              <w:jc w:val="center"/>
              <w:rPr>
                <w:b/>
                <w:i/>
                <w:szCs w:val="24"/>
              </w:rPr>
            </w:pPr>
            <w:r w:rsidRPr="00EE14FC">
              <w:rPr>
                <w:b/>
                <w:i/>
                <w:szCs w:val="24"/>
              </w:rPr>
              <w:t>Оздоровительный блок</w:t>
            </w:r>
          </w:p>
          <w:p w:rsidR="00A547B4" w:rsidRPr="00EE14FC" w:rsidRDefault="00A547B4" w:rsidP="00EE14FC">
            <w:pPr>
              <w:pStyle w:val="1"/>
              <w:snapToGrid w:val="0"/>
              <w:jc w:val="center"/>
              <w:rPr>
                <w:b/>
                <w:szCs w:val="24"/>
              </w:rPr>
            </w:pPr>
          </w:p>
        </w:tc>
      </w:tr>
      <w:tr w:rsidR="00216303" w:rsidRPr="00EE14FC" w:rsidTr="00EE14F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3" w:rsidRPr="00EE14FC" w:rsidRDefault="00216303" w:rsidP="00EE14FC">
            <w:pPr>
              <w:pStyle w:val="1"/>
              <w:snapToGrid w:val="0"/>
              <w:jc w:val="center"/>
              <w:rPr>
                <w:szCs w:val="24"/>
              </w:rPr>
            </w:pPr>
            <w:r w:rsidRPr="00EE14FC">
              <w:rPr>
                <w:szCs w:val="24"/>
              </w:rPr>
              <w:t>3.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3" w:rsidRPr="00EE14FC" w:rsidRDefault="00216303" w:rsidP="00EE14FC">
            <w:pPr>
              <w:pStyle w:val="1"/>
              <w:snapToGrid w:val="0"/>
              <w:rPr>
                <w:szCs w:val="24"/>
              </w:rPr>
            </w:pPr>
            <w:r w:rsidRPr="00EE14FC">
              <w:rPr>
                <w:szCs w:val="24"/>
              </w:rPr>
              <w:t>Занятия лечебной физкультурой по группам заболеваний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3" w:rsidRPr="00EE14FC" w:rsidRDefault="00216303" w:rsidP="00EE14FC">
            <w:pPr>
              <w:pStyle w:val="1"/>
              <w:snapToGrid w:val="0"/>
              <w:jc w:val="center"/>
              <w:rPr>
                <w:szCs w:val="24"/>
              </w:rPr>
            </w:pPr>
            <w:r w:rsidRPr="00EE14FC">
              <w:rPr>
                <w:szCs w:val="24"/>
              </w:rPr>
              <w:t xml:space="preserve">3 </w:t>
            </w:r>
          </w:p>
        </w:tc>
      </w:tr>
      <w:tr w:rsidR="00216303" w:rsidRPr="00EE14FC" w:rsidTr="00EE14FC">
        <w:trPr>
          <w:trHeight w:val="159"/>
        </w:trPr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FC" w:rsidRDefault="00216303" w:rsidP="00EE14FC">
            <w:pPr>
              <w:jc w:val="center"/>
              <w:rPr>
                <w:b/>
                <w:i/>
              </w:rPr>
            </w:pPr>
            <w:r w:rsidRPr="00EE14FC">
              <w:rPr>
                <w:b/>
                <w:i/>
              </w:rPr>
              <w:t>Лечебный блок</w:t>
            </w:r>
          </w:p>
          <w:p w:rsidR="00A547B4" w:rsidRPr="00EE14FC" w:rsidRDefault="00A547B4" w:rsidP="00EE14FC">
            <w:pPr>
              <w:jc w:val="center"/>
            </w:pPr>
          </w:p>
        </w:tc>
      </w:tr>
      <w:tr w:rsidR="00216303" w:rsidRPr="00EE14FC" w:rsidTr="00EE14FC">
        <w:trPr>
          <w:trHeight w:val="15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3" w:rsidRPr="00EE14FC" w:rsidRDefault="00216303" w:rsidP="00EE14FC">
            <w:pPr>
              <w:pStyle w:val="1"/>
              <w:snapToGrid w:val="0"/>
              <w:jc w:val="center"/>
              <w:rPr>
                <w:szCs w:val="24"/>
              </w:rPr>
            </w:pPr>
            <w:r w:rsidRPr="00EE14FC">
              <w:rPr>
                <w:szCs w:val="24"/>
              </w:rPr>
              <w:t>4.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6303" w:rsidRPr="00EE14FC" w:rsidRDefault="00216303" w:rsidP="00EE14FC">
            <w:pPr>
              <w:rPr>
                <w:b/>
                <w:i/>
              </w:rPr>
            </w:pPr>
            <w:r w:rsidRPr="00EE14FC">
              <w:rPr>
                <w:color w:val="000000"/>
              </w:rPr>
              <w:t>Питьевое лечение минеральной водой по 1 стакану</w:t>
            </w:r>
            <w:r w:rsidR="00EE14FC">
              <w:rPr>
                <w:color w:val="000000"/>
              </w:rPr>
              <w:t xml:space="preserve"> </w:t>
            </w:r>
            <w:r w:rsidRPr="00EE14FC">
              <w:rPr>
                <w:color w:val="000000"/>
              </w:rPr>
              <w:t>3 раза в день (бювет на территории санатория)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303" w:rsidRPr="00EE14FC" w:rsidRDefault="00216303" w:rsidP="00EE14FC">
            <w:pPr>
              <w:jc w:val="center"/>
            </w:pPr>
            <w:r w:rsidRPr="00EE14FC">
              <w:t>ежедневно</w:t>
            </w:r>
          </w:p>
        </w:tc>
      </w:tr>
      <w:tr w:rsidR="00216303" w:rsidRPr="00EE14FC" w:rsidTr="00EE14F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3" w:rsidRPr="00EE14FC" w:rsidRDefault="00216303" w:rsidP="00EE14FC">
            <w:pPr>
              <w:pStyle w:val="1"/>
              <w:snapToGrid w:val="0"/>
              <w:jc w:val="center"/>
              <w:rPr>
                <w:szCs w:val="24"/>
              </w:rPr>
            </w:pPr>
            <w:r w:rsidRPr="00EE14FC">
              <w:rPr>
                <w:szCs w:val="24"/>
              </w:rPr>
              <w:t>5.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16303" w:rsidRPr="00EE14FC" w:rsidRDefault="00216303" w:rsidP="00EE14FC">
            <w:pPr>
              <w:pStyle w:val="1"/>
              <w:snapToGrid w:val="0"/>
              <w:rPr>
                <w:szCs w:val="24"/>
              </w:rPr>
            </w:pPr>
            <w:r w:rsidRPr="00EE14FC">
              <w:rPr>
                <w:szCs w:val="24"/>
              </w:rPr>
              <w:t>Диетическое аюрведическое питание (4-</w:t>
            </w:r>
            <w:r w:rsidR="00EE14FC">
              <w:rPr>
                <w:szCs w:val="24"/>
              </w:rPr>
              <w:t xml:space="preserve">х </w:t>
            </w:r>
            <w:r w:rsidRPr="00EE14FC">
              <w:rPr>
                <w:szCs w:val="24"/>
              </w:rPr>
              <w:t xml:space="preserve">разовое)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3" w:rsidRPr="00EE14FC" w:rsidRDefault="00216303" w:rsidP="00EE14FC">
            <w:pPr>
              <w:pStyle w:val="1"/>
              <w:snapToGrid w:val="0"/>
              <w:jc w:val="center"/>
              <w:rPr>
                <w:szCs w:val="24"/>
              </w:rPr>
            </w:pPr>
            <w:r w:rsidRPr="00EE14FC">
              <w:rPr>
                <w:szCs w:val="24"/>
              </w:rPr>
              <w:t>ежедневно</w:t>
            </w:r>
          </w:p>
        </w:tc>
      </w:tr>
      <w:tr w:rsidR="00216303" w:rsidRPr="00EE14FC" w:rsidTr="00EE14FC">
        <w:trPr>
          <w:trHeight w:val="361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3" w:rsidRPr="00EE14FC" w:rsidRDefault="00216303" w:rsidP="00EE14FC">
            <w:pPr>
              <w:pStyle w:val="1"/>
              <w:snapToGrid w:val="0"/>
              <w:jc w:val="center"/>
              <w:rPr>
                <w:szCs w:val="24"/>
              </w:rPr>
            </w:pPr>
            <w:r w:rsidRPr="00EE14FC">
              <w:rPr>
                <w:szCs w:val="24"/>
              </w:rPr>
              <w:t>6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16303" w:rsidRPr="00EE14FC" w:rsidRDefault="00216303" w:rsidP="00EE14FC">
            <w:pPr>
              <w:pStyle w:val="1"/>
              <w:snapToGrid w:val="0"/>
              <w:rPr>
                <w:szCs w:val="24"/>
              </w:rPr>
            </w:pPr>
            <w:proofErr w:type="spellStart"/>
            <w:r w:rsidRPr="00EE14FC">
              <w:rPr>
                <w:szCs w:val="24"/>
              </w:rPr>
              <w:t>Абхъянга</w:t>
            </w:r>
            <w:proofErr w:type="spellEnd"/>
            <w:r w:rsidRPr="00EE14FC">
              <w:rPr>
                <w:szCs w:val="24"/>
              </w:rPr>
              <w:t xml:space="preserve"> (легкий масляный массаж всего тела)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3" w:rsidRPr="00EE14FC" w:rsidRDefault="00216303" w:rsidP="00EE14FC">
            <w:pPr>
              <w:pStyle w:val="1"/>
              <w:snapToGrid w:val="0"/>
              <w:jc w:val="center"/>
              <w:rPr>
                <w:szCs w:val="24"/>
              </w:rPr>
            </w:pPr>
            <w:r w:rsidRPr="00EE14FC">
              <w:rPr>
                <w:szCs w:val="24"/>
              </w:rPr>
              <w:t>4</w:t>
            </w:r>
          </w:p>
        </w:tc>
      </w:tr>
      <w:tr w:rsidR="00216303" w:rsidRPr="00EE14FC" w:rsidTr="00EE14FC">
        <w:trPr>
          <w:trHeight w:val="361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3" w:rsidRPr="00EE14FC" w:rsidRDefault="00216303" w:rsidP="00EE14FC">
            <w:pPr>
              <w:pStyle w:val="1"/>
              <w:snapToGrid w:val="0"/>
              <w:jc w:val="center"/>
              <w:rPr>
                <w:szCs w:val="24"/>
              </w:rPr>
            </w:pPr>
            <w:r w:rsidRPr="00EE14FC">
              <w:rPr>
                <w:szCs w:val="24"/>
              </w:rPr>
              <w:t>7.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14FC" w:rsidRPr="00EE14FC" w:rsidRDefault="00216303" w:rsidP="00EE14FC">
            <w:pPr>
              <w:pStyle w:val="1"/>
              <w:snapToGrid w:val="0"/>
              <w:rPr>
                <w:szCs w:val="24"/>
              </w:rPr>
            </w:pPr>
            <w:proofErr w:type="spellStart"/>
            <w:r w:rsidRPr="00EE14FC">
              <w:rPr>
                <w:szCs w:val="24"/>
              </w:rPr>
              <w:t>Вишеш</w:t>
            </w:r>
            <w:proofErr w:type="spellEnd"/>
            <w:r w:rsidRPr="00EE14FC">
              <w:rPr>
                <w:szCs w:val="24"/>
              </w:rPr>
              <w:t xml:space="preserve"> </w:t>
            </w:r>
            <w:r w:rsidR="00EE14FC" w:rsidRPr="00EE14FC">
              <w:rPr>
                <w:szCs w:val="24"/>
              </w:rPr>
              <w:t>(глубокий масляный массаж всего тела)</w:t>
            </w:r>
          </w:p>
          <w:p w:rsidR="00EE14FC" w:rsidRPr="00EE14FC" w:rsidRDefault="00216303" w:rsidP="00EE14FC">
            <w:pPr>
              <w:pStyle w:val="1"/>
              <w:snapToGrid w:val="0"/>
              <w:rPr>
                <w:szCs w:val="24"/>
              </w:rPr>
            </w:pPr>
            <w:r w:rsidRPr="00EE14FC">
              <w:rPr>
                <w:szCs w:val="24"/>
              </w:rPr>
              <w:t xml:space="preserve">или </w:t>
            </w:r>
          </w:p>
          <w:p w:rsidR="00216303" w:rsidRPr="00EE14FC" w:rsidRDefault="00216303" w:rsidP="00EE14FC">
            <w:pPr>
              <w:pStyle w:val="1"/>
              <w:snapToGrid w:val="0"/>
              <w:rPr>
                <w:szCs w:val="24"/>
              </w:rPr>
            </w:pPr>
            <w:proofErr w:type="spellStart"/>
            <w:r w:rsidRPr="00EE14FC">
              <w:rPr>
                <w:szCs w:val="24"/>
              </w:rPr>
              <w:t>Абхъянга</w:t>
            </w:r>
            <w:proofErr w:type="spellEnd"/>
            <w:r w:rsidR="00EE14FC">
              <w:rPr>
                <w:szCs w:val="24"/>
              </w:rPr>
              <w:t xml:space="preserve"> </w:t>
            </w:r>
            <w:r w:rsidR="00EE14FC" w:rsidRPr="00EE14FC">
              <w:rPr>
                <w:szCs w:val="24"/>
              </w:rPr>
              <w:t>(легкий масляный массаж всего тела)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3" w:rsidRPr="00EE14FC" w:rsidRDefault="00216303" w:rsidP="00EE14FC">
            <w:pPr>
              <w:pStyle w:val="1"/>
              <w:snapToGrid w:val="0"/>
              <w:jc w:val="center"/>
              <w:rPr>
                <w:szCs w:val="24"/>
              </w:rPr>
            </w:pPr>
            <w:r w:rsidRPr="00EE14FC">
              <w:rPr>
                <w:szCs w:val="24"/>
              </w:rPr>
              <w:t>1</w:t>
            </w:r>
          </w:p>
        </w:tc>
      </w:tr>
      <w:tr w:rsidR="00216303" w:rsidRPr="00EE14FC" w:rsidTr="00EE14FC">
        <w:trPr>
          <w:trHeight w:val="361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3" w:rsidRPr="00EE14FC" w:rsidRDefault="00216303" w:rsidP="00EE14FC">
            <w:pPr>
              <w:pStyle w:val="1"/>
              <w:snapToGrid w:val="0"/>
              <w:jc w:val="center"/>
              <w:rPr>
                <w:szCs w:val="24"/>
              </w:rPr>
            </w:pPr>
            <w:r w:rsidRPr="00EE14FC">
              <w:rPr>
                <w:szCs w:val="24"/>
              </w:rPr>
              <w:t>8.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14FC" w:rsidRPr="00EE14FC" w:rsidRDefault="00216303" w:rsidP="00EE14FC">
            <w:proofErr w:type="spellStart"/>
            <w:r w:rsidRPr="00EE14FC">
              <w:t>Удвартана</w:t>
            </w:r>
            <w:proofErr w:type="spellEnd"/>
            <w:r w:rsidRPr="00EE14FC">
              <w:t xml:space="preserve"> </w:t>
            </w:r>
            <w:r w:rsidR="00EE14FC" w:rsidRPr="00EE14FC">
              <w:t>(общий массаж тела с применением специально приготовленной пасты)</w:t>
            </w:r>
          </w:p>
          <w:p w:rsidR="00EE14FC" w:rsidRPr="00EE14FC" w:rsidRDefault="00216303" w:rsidP="00EE14FC">
            <w:r w:rsidRPr="00EE14FC">
              <w:t xml:space="preserve">или </w:t>
            </w:r>
          </w:p>
          <w:p w:rsidR="00216303" w:rsidRPr="00EE14FC" w:rsidRDefault="00216303" w:rsidP="00EE14FC">
            <w:proofErr w:type="spellStart"/>
            <w:r w:rsidRPr="00EE14FC">
              <w:t>Абхъянга</w:t>
            </w:r>
            <w:proofErr w:type="spellEnd"/>
            <w:r w:rsidR="00873DEC">
              <w:t xml:space="preserve"> </w:t>
            </w:r>
            <w:r w:rsidR="00873DEC" w:rsidRPr="00EE14FC">
              <w:t>(легкий масляный массаж всего тела)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3" w:rsidRDefault="00216303" w:rsidP="00EE14FC">
            <w:pPr>
              <w:pStyle w:val="1"/>
              <w:snapToGrid w:val="0"/>
              <w:jc w:val="center"/>
              <w:rPr>
                <w:szCs w:val="24"/>
              </w:rPr>
            </w:pPr>
            <w:r w:rsidRPr="00EE14FC">
              <w:rPr>
                <w:szCs w:val="24"/>
              </w:rPr>
              <w:t>1</w:t>
            </w:r>
          </w:p>
          <w:p w:rsidR="00EE14FC" w:rsidRDefault="00EE14FC" w:rsidP="00EE14FC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:rsidR="00EE14FC" w:rsidRPr="00EE14FC" w:rsidRDefault="00EE14FC" w:rsidP="00EE14FC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16303" w:rsidRPr="00EE14FC" w:rsidTr="00EE14FC">
        <w:trPr>
          <w:trHeight w:val="361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3" w:rsidRPr="00EE14FC" w:rsidRDefault="00216303" w:rsidP="00EE14FC">
            <w:pPr>
              <w:pStyle w:val="1"/>
              <w:snapToGrid w:val="0"/>
              <w:jc w:val="center"/>
              <w:rPr>
                <w:szCs w:val="24"/>
              </w:rPr>
            </w:pPr>
            <w:r w:rsidRPr="00EE14FC">
              <w:rPr>
                <w:szCs w:val="24"/>
              </w:rPr>
              <w:t>9.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14FC" w:rsidRDefault="00216303" w:rsidP="00EE14FC">
            <w:pPr>
              <w:pStyle w:val="1"/>
              <w:snapToGrid w:val="0"/>
              <w:rPr>
                <w:szCs w:val="24"/>
              </w:rPr>
            </w:pPr>
            <w:proofErr w:type="spellStart"/>
            <w:r w:rsidRPr="00EE14FC">
              <w:rPr>
                <w:szCs w:val="24"/>
              </w:rPr>
              <w:t>Широдхара</w:t>
            </w:r>
            <w:proofErr w:type="spellEnd"/>
            <w:r w:rsidRPr="00EE14FC">
              <w:rPr>
                <w:b/>
                <w:szCs w:val="24"/>
              </w:rPr>
              <w:t xml:space="preserve"> </w:t>
            </w:r>
            <w:r w:rsidRPr="00EE14FC">
              <w:rPr>
                <w:szCs w:val="24"/>
              </w:rPr>
              <w:t>(литье масла на голову</w:t>
            </w:r>
            <w:r w:rsidR="00EE14FC">
              <w:rPr>
                <w:szCs w:val="24"/>
              </w:rPr>
              <w:t>)</w:t>
            </w:r>
          </w:p>
          <w:p w:rsidR="00EE14FC" w:rsidRDefault="00216303" w:rsidP="00EE14FC">
            <w:pPr>
              <w:pStyle w:val="1"/>
              <w:snapToGrid w:val="0"/>
              <w:rPr>
                <w:szCs w:val="24"/>
              </w:rPr>
            </w:pPr>
            <w:r w:rsidRPr="00EE14FC">
              <w:rPr>
                <w:szCs w:val="24"/>
              </w:rPr>
              <w:t xml:space="preserve">или </w:t>
            </w:r>
          </w:p>
          <w:p w:rsidR="00216303" w:rsidRPr="00EE14FC" w:rsidRDefault="00216303" w:rsidP="00EE14FC">
            <w:pPr>
              <w:pStyle w:val="1"/>
              <w:snapToGrid w:val="0"/>
              <w:rPr>
                <w:szCs w:val="24"/>
              </w:rPr>
            </w:pPr>
            <w:proofErr w:type="spellStart"/>
            <w:r w:rsidRPr="00EE14FC">
              <w:rPr>
                <w:szCs w:val="24"/>
              </w:rPr>
              <w:t>Такрадхара</w:t>
            </w:r>
            <w:proofErr w:type="spellEnd"/>
            <w:r w:rsidR="00873DEC">
              <w:rPr>
                <w:szCs w:val="24"/>
              </w:rPr>
              <w:t xml:space="preserve"> (</w:t>
            </w:r>
            <w:r w:rsidR="00873DEC" w:rsidRPr="00633A7E">
              <w:rPr>
                <w:szCs w:val="24"/>
              </w:rPr>
              <w:t>литье на голову специально приготовленного молока</w:t>
            </w:r>
            <w:r w:rsidR="00873DEC">
              <w:rPr>
                <w:szCs w:val="24"/>
              </w:rPr>
              <w:t>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3" w:rsidRPr="00EE14FC" w:rsidRDefault="00216303" w:rsidP="00EE14FC">
            <w:pPr>
              <w:suppressAutoHyphens w:val="0"/>
              <w:jc w:val="center"/>
            </w:pPr>
            <w:r w:rsidRPr="00EE14FC">
              <w:rPr>
                <w:color w:val="000000"/>
              </w:rPr>
              <w:t>1</w:t>
            </w:r>
          </w:p>
        </w:tc>
      </w:tr>
      <w:tr w:rsidR="00216303" w:rsidRPr="00EE14FC" w:rsidTr="00EE14FC">
        <w:trPr>
          <w:trHeight w:val="361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303" w:rsidRPr="00EE14FC" w:rsidRDefault="00216303" w:rsidP="00EE14FC">
            <w:pPr>
              <w:pStyle w:val="1"/>
              <w:snapToGrid w:val="0"/>
              <w:jc w:val="center"/>
              <w:rPr>
                <w:szCs w:val="24"/>
              </w:rPr>
            </w:pPr>
            <w:r w:rsidRPr="00EE14FC">
              <w:rPr>
                <w:szCs w:val="24"/>
              </w:rPr>
              <w:t xml:space="preserve">10. 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16303" w:rsidRPr="00EE14FC" w:rsidRDefault="00216303" w:rsidP="00EE14FC">
            <w:pPr>
              <w:pStyle w:val="1"/>
              <w:snapToGrid w:val="0"/>
              <w:rPr>
                <w:szCs w:val="24"/>
              </w:rPr>
            </w:pPr>
            <w:r w:rsidRPr="00EE14FC">
              <w:rPr>
                <w:szCs w:val="24"/>
              </w:rPr>
              <w:t>Сведана (паровая баня с использованием специальных трав)</w:t>
            </w:r>
          </w:p>
          <w:p w:rsidR="00216303" w:rsidRPr="00EE14FC" w:rsidRDefault="00EE14FC" w:rsidP="00EE14FC">
            <w:pPr>
              <w:pStyle w:val="1"/>
              <w:snapToGrid w:val="0"/>
              <w:rPr>
                <w:szCs w:val="24"/>
              </w:rPr>
            </w:pPr>
            <w:r w:rsidRPr="00EE14FC">
              <w:rPr>
                <w:szCs w:val="24"/>
              </w:rPr>
              <w:t>или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303" w:rsidRPr="00EE14FC" w:rsidRDefault="00216303" w:rsidP="00EE14FC">
            <w:pPr>
              <w:pStyle w:val="1"/>
              <w:snapToGrid w:val="0"/>
              <w:jc w:val="center"/>
              <w:rPr>
                <w:szCs w:val="24"/>
              </w:rPr>
            </w:pPr>
            <w:r w:rsidRPr="00EE14FC">
              <w:rPr>
                <w:szCs w:val="24"/>
              </w:rPr>
              <w:t>2</w:t>
            </w:r>
          </w:p>
          <w:p w:rsidR="00216303" w:rsidRPr="00EE14FC" w:rsidRDefault="00EE14FC" w:rsidP="00EE14FC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:rsidR="00216303" w:rsidRPr="00EE14FC" w:rsidRDefault="00216303" w:rsidP="00EE14FC">
            <w:pPr>
              <w:pStyle w:val="1"/>
              <w:snapToGrid w:val="0"/>
              <w:jc w:val="center"/>
              <w:rPr>
                <w:szCs w:val="24"/>
              </w:rPr>
            </w:pPr>
            <w:r w:rsidRPr="00EE14FC">
              <w:rPr>
                <w:szCs w:val="24"/>
              </w:rPr>
              <w:t>2</w:t>
            </w:r>
          </w:p>
        </w:tc>
      </w:tr>
      <w:tr w:rsidR="00216303" w:rsidRPr="00EE14FC" w:rsidTr="00EE14FC">
        <w:trPr>
          <w:trHeight w:val="361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3" w:rsidRPr="00EE14FC" w:rsidRDefault="00216303" w:rsidP="00EE14FC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9990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16303" w:rsidRPr="00EE14FC" w:rsidRDefault="00216303" w:rsidP="00EE14FC">
            <w:pPr>
              <w:pStyle w:val="1"/>
              <w:snapToGrid w:val="0"/>
              <w:rPr>
                <w:szCs w:val="24"/>
              </w:rPr>
            </w:pPr>
            <w:r w:rsidRPr="00EE14FC">
              <w:rPr>
                <w:szCs w:val="24"/>
              </w:rPr>
              <w:t xml:space="preserve">Локальная </w:t>
            </w:r>
            <w:proofErr w:type="spellStart"/>
            <w:r w:rsidRPr="00EE14FC">
              <w:rPr>
                <w:szCs w:val="24"/>
              </w:rPr>
              <w:t>Подикили</w:t>
            </w:r>
            <w:proofErr w:type="spellEnd"/>
            <w:r w:rsidRPr="00EE14FC">
              <w:rPr>
                <w:szCs w:val="24"/>
              </w:rPr>
              <w:t xml:space="preserve"> (местное прогревание проблемных зон с использованием специальных мешочков с наполнителем)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3" w:rsidRPr="00EE14FC" w:rsidRDefault="00216303" w:rsidP="00EE14FC">
            <w:pPr>
              <w:pStyle w:val="1"/>
              <w:snapToGrid w:val="0"/>
              <w:jc w:val="center"/>
              <w:rPr>
                <w:szCs w:val="24"/>
              </w:rPr>
            </w:pPr>
          </w:p>
        </w:tc>
      </w:tr>
      <w:tr w:rsidR="00216303" w:rsidRPr="00EE14FC" w:rsidTr="00EE14FC">
        <w:trPr>
          <w:trHeight w:val="361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3" w:rsidRPr="00EE14FC" w:rsidRDefault="00216303" w:rsidP="00EE14FC">
            <w:pPr>
              <w:pStyle w:val="1"/>
              <w:snapToGrid w:val="0"/>
              <w:jc w:val="center"/>
              <w:rPr>
                <w:szCs w:val="24"/>
              </w:rPr>
            </w:pPr>
            <w:r w:rsidRPr="00EE14FC">
              <w:rPr>
                <w:szCs w:val="24"/>
              </w:rPr>
              <w:t>11.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16303" w:rsidRPr="00EE14FC" w:rsidRDefault="00216303" w:rsidP="00EE14FC">
            <w:pPr>
              <w:snapToGrid w:val="0"/>
              <w:rPr>
                <w:b/>
              </w:rPr>
            </w:pPr>
            <w:proofErr w:type="spellStart"/>
            <w:r w:rsidRPr="00EE14FC">
              <w:t>Матра</w:t>
            </w:r>
            <w:proofErr w:type="spellEnd"/>
            <w:r w:rsidRPr="00EE14FC">
              <w:t xml:space="preserve"> </w:t>
            </w:r>
            <w:proofErr w:type="spellStart"/>
            <w:r w:rsidRPr="00EE14FC">
              <w:t>Басти</w:t>
            </w:r>
            <w:proofErr w:type="spellEnd"/>
            <w:r w:rsidRPr="00EE14FC">
              <w:t xml:space="preserve"> (масляная клизма)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3" w:rsidRPr="00EE14FC" w:rsidRDefault="00216303" w:rsidP="00EE14FC">
            <w:pPr>
              <w:pStyle w:val="1"/>
              <w:snapToGrid w:val="0"/>
              <w:jc w:val="center"/>
              <w:rPr>
                <w:szCs w:val="24"/>
              </w:rPr>
            </w:pPr>
            <w:r w:rsidRPr="00EE14FC">
              <w:rPr>
                <w:szCs w:val="24"/>
              </w:rPr>
              <w:t>3</w:t>
            </w:r>
          </w:p>
        </w:tc>
      </w:tr>
      <w:tr w:rsidR="00216303" w:rsidRPr="00EE14FC" w:rsidTr="00EE14FC">
        <w:trPr>
          <w:trHeight w:val="361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3" w:rsidRPr="00EE14FC" w:rsidRDefault="00216303" w:rsidP="00EE14FC">
            <w:pPr>
              <w:pStyle w:val="1"/>
              <w:snapToGrid w:val="0"/>
              <w:jc w:val="center"/>
              <w:rPr>
                <w:szCs w:val="24"/>
              </w:rPr>
            </w:pPr>
            <w:r w:rsidRPr="00EE14FC">
              <w:rPr>
                <w:szCs w:val="24"/>
              </w:rPr>
              <w:t>12.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16303" w:rsidRPr="00EE14FC" w:rsidRDefault="00216303" w:rsidP="00EE14FC">
            <w:pPr>
              <w:snapToGrid w:val="0"/>
              <w:rPr>
                <w:b/>
              </w:rPr>
            </w:pPr>
            <w:proofErr w:type="spellStart"/>
            <w:r w:rsidRPr="00EE14FC">
              <w:t>Шодана</w:t>
            </w:r>
            <w:proofErr w:type="spellEnd"/>
            <w:r w:rsidRPr="00EE14FC">
              <w:t xml:space="preserve"> </w:t>
            </w:r>
            <w:proofErr w:type="spellStart"/>
            <w:r w:rsidRPr="00EE14FC">
              <w:t>Басти</w:t>
            </w:r>
            <w:proofErr w:type="spellEnd"/>
            <w:r w:rsidRPr="00EE14FC">
              <w:rPr>
                <w:b/>
              </w:rPr>
              <w:t xml:space="preserve"> </w:t>
            </w:r>
            <w:r w:rsidRPr="00EE14FC">
              <w:t>(очистительная клизма с использованием травяных отваров и масел)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03" w:rsidRPr="00EE14FC" w:rsidRDefault="00216303" w:rsidP="00EE14FC">
            <w:pPr>
              <w:pStyle w:val="1"/>
              <w:snapToGrid w:val="0"/>
              <w:jc w:val="center"/>
              <w:rPr>
                <w:szCs w:val="24"/>
              </w:rPr>
            </w:pPr>
            <w:r w:rsidRPr="00EE14FC">
              <w:rPr>
                <w:szCs w:val="24"/>
              </w:rPr>
              <w:t>2</w:t>
            </w:r>
          </w:p>
        </w:tc>
      </w:tr>
      <w:tr w:rsidR="00216303" w:rsidRPr="00EE14FC" w:rsidTr="00EE14F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3" w:rsidRPr="00EE14FC" w:rsidRDefault="00216303" w:rsidP="00EE14FC">
            <w:pPr>
              <w:pStyle w:val="1"/>
              <w:snapToGrid w:val="0"/>
              <w:jc w:val="center"/>
              <w:rPr>
                <w:szCs w:val="24"/>
              </w:rPr>
            </w:pPr>
            <w:r w:rsidRPr="00EE14FC">
              <w:rPr>
                <w:szCs w:val="24"/>
              </w:rPr>
              <w:t>13.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216303" w:rsidRPr="00EE14FC" w:rsidRDefault="00216303" w:rsidP="00EE14FC">
            <w:pPr>
              <w:pStyle w:val="1"/>
              <w:snapToGrid w:val="0"/>
              <w:rPr>
                <w:szCs w:val="24"/>
              </w:rPr>
            </w:pPr>
            <w:r w:rsidRPr="00EE14FC">
              <w:rPr>
                <w:szCs w:val="24"/>
              </w:rPr>
              <w:t>Медикаментозное лечение без плановых курсов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3" w:rsidRPr="00EE14FC" w:rsidRDefault="00216303" w:rsidP="00EE14FC">
            <w:pPr>
              <w:pStyle w:val="1"/>
              <w:snapToGrid w:val="0"/>
              <w:jc w:val="center"/>
              <w:rPr>
                <w:color w:val="000000"/>
                <w:szCs w:val="24"/>
              </w:rPr>
            </w:pPr>
            <w:r w:rsidRPr="00EE14FC">
              <w:rPr>
                <w:color w:val="000000"/>
                <w:szCs w:val="24"/>
              </w:rPr>
              <w:t>По неотложным показаниям</w:t>
            </w:r>
          </w:p>
        </w:tc>
      </w:tr>
    </w:tbl>
    <w:p w:rsidR="00A547B4" w:rsidRDefault="00A547B4" w:rsidP="00A547B4">
      <w:pPr>
        <w:tabs>
          <w:tab w:val="left" w:pos="4065"/>
        </w:tabs>
        <w:ind w:left="142" w:right="-314"/>
        <w:jc w:val="both"/>
        <w:rPr>
          <w:b/>
        </w:rPr>
      </w:pPr>
    </w:p>
    <w:p w:rsidR="00A547B4" w:rsidRPr="002251E6" w:rsidRDefault="00A547B4" w:rsidP="00A547B4">
      <w:pPr>
        <w:tabs>
          <w:tab w:val="left" w:pos="4065"/>
        </w:tabs>
        <w:ind w:left="142" w:right="-314"/>
        <w:jc w:val="both"/>
      </w:pPr>
      <w:r w:rsidRPr="002251E6">
        <w:rPr>
          <w:b/>
        </w:rPr>
        <w:t>Примечание:</w:t>
      </w:r>
      <w:r>
        <w:rPr>
          <w:b/>
        </w:rPr>
        <w:t xml:space="preserve"> </w:t>
      </w:r>
      <w:r w:rsidRPr="002251E6">
        <w:t>вид</w:t>
      </w:r>
      <w:r>
        <w:t>ы</w:t>
      </w:r>
      <w:r w:rsidRPr="002251E6">
        <w:t xml:space="preserve"> и количеств</w:t>
      </w:r>
      <w:r>
        <w:t>о назначаемых</w:t>
      </w:r>
      <w:r w:rsidRPr="002251E6">
        <w:t xml:space="preserve"> процедур определяются </w:t>
      </w:r>
      <w:r>
        <w:t>лечащим</w:t>
      </w:r>
      <w:r w:rsidRPr="002251E6">
        <w:t xml:space="preserve"> врачом на основании диагноза, степени тяжести, стадии и фазы заболевания, </w:t>
      </w:r>
      <w:r>
        <w:t xml:space="preserve">наличия </w:t>
      </w:r>
      <w:r w:rsidRPr="002251E6">
        <w:t xml:space="preserve">сопутствующих заболеваний, а также рекомендаций </w:t>
      </w:r>
      <w:r>
        <w:t>врача отделения Аюрведы</w:t>
      </w:r>
      <w:r w:rsidRPr="002251E6">
        <w:t xml:space="preserve"> санатория, </w:t>
      </w:r>
      <w:r>
        <w:t xml:space="preserve">сделанных в соответствии с </w:t>
      </w:r>
      <w:r w:rsidRPr="002251E6">
        <w:t>утвержденно</w:t>
      </w:r>
      <w:r>
        <w:t>й программой</w:t>
      </w:r>
      <w:r w:rsidRPr="002251E6">
        <w:t xml:space="preserve"> санаторно-курортного лечения.</w:t>
      </w:r>
      <w:r>
        <w:t xml:space="preserve"> Замена видов и количества медицинских услуг осуществляется с учетом наличия показаний и противопоказаний к ним исключительно по решению врачебной комиссии санатория из числа медицинских услуг, включенных в </w:t>
      </w:r>
      <w:r>
        <w:lastRenderedPageBreak/>
        <w:t xml:space="preserve">утвержденные санаторием программы санаторно-курортного лечения. Лабораторные и инструментальные методы обследования, а также </w:t>
      </w:r>
      <w:r w:rsidRPr="002251E6">
        <w:t>процедуры</w:t>
      </w:r>
      <w:r>
        <w:t>, не включенные в программу санаторно-курортного лечения</w:t>
      </w:r>
      <w:r w:rsidRPr="002251E6">
        <w:t>,</w:t>
      </w:r>
      <w:r>
        <w:t xml:space="preserve"> </w:t>
      </w:r>
      <w:r w:rsidRPr="002251E6">
        <w:t>оплачиваются дополнительно</w:t>
      </w:r>
      <w:r>
        <w:t>,</w:t>
      </w:r>
      <w:r w:rsidRPr="002251E6">
        <w:t xml:space="preserve"> по действующему прейскуранту медицинских </w:t>
      </w:r>
      <w:r>
        <w:t xml:space="preserve">и косметологических </w:t>
      </w:r>
      <w:r w:rsidRPr="002251E6">
        <w:t xml:space="preserve">услуг. </w:t>
      </w:r>
    </w:p>
    <w:p w:rsidR="00A547B4" w:rsidRPr="007249CD" w:rsidRDefault="00A547B4" w:rsidP="00A547B4">
      <w:pPr>
        <w:ind w:right="459"/>
        <w:jc w:val="both"/>
        <w:rPr>
          <w:b/>
          <w:sz w:val="22"/>
          <w:szCs w:val="22"/>
        </w:rPr>
      </w:pPr>
    </w:p>
    <w:p w:rsidR="00A547B4" w:rsidRDefault="00A547B4" w:rsidP="00A547B4">
      <w:pPr>
        <w:ind w:right="459"/>
        <w:rPr>
          <w:b/>
        </w:rPr>
      </w:pPr>
    </w:p>
    <w:p w:rsidR="00A547B4" w:rsidRPr="007249CD" w:rsidRDefault="00A547B4" w:rsidP="00A547B4">
      <w:pPr>
        <w:ind w:right="459"/>
        <w:jc w:val="center"/>
      </w:pPr>
      <w:r w:rsidRPr="007249CD">
        <w:rPr>
          <w:b/>
        </w:rPr>
        <w:t>Главный врач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249CD">
        <w:rPr>
          <w:b/>
        </w:rPr>
        <w:t xml:space="preserve">О. В. </w:t>
      </w:r>
      <w:proofErr w:type="spellStart"/>
      <w:r w:rsidRPr="007249CD">
        <w:rPr>
          <w:b/>
        </w:rPr>
        <w:t>Богуш</w:t>
      </w:r>
      <w:proofErr w:type="spellEnd"/>
    </w:p>
    <w:p w:rsidR="00A547B4" w:rsidRPr="007249CD" w:rsidRDefault="00A547B4" w:rsidP="00A547B4"/>
    <w:p w:rsidR="0055729F" w:rsidRDefault="0055729F" w:rsidP="00A547B4">
      <w:pPr>
        <w:tabs>
          <w:tab w:val="left" w:pos="4065"/>
        </w:tabs>
        <w:ind w:left="142" w:right="129"/>
        <w:jc w:val="both"/>
      </w:pPr>
    </w:p>
    <w:sectPr w:rsidR="0055729F" w:rsidSect="00EE14F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303"/>
    <w:rsid w:val="00216303"/>
    <w:rsid w:val="0055729F"/>
    <w:rsid w:val="00873DEC"/>
    <w:rsid w:val="00A547B4"/>
    <w:rsid w:val="00C848E0"/>
    <w:rsid w:val="00E77930"/>
    <w:rsid w:val="00EE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8BEEF"/>
  <w15:chartTrackingRefBased/>
  <w15:docId w15:val="{BA929766-4ABA-4DF2-9AD7-6FE5AAE1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63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1630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Зам. Гл. Вр.</dc:creator>
  <cp:keywords/>
  <dc:description/>
  <cp:lastModifiedBy>Светлана Владимировна Зам. Гл. Вр.</cp:lastModifiedBy>
  <cp:revision>4</cp:revision>
  <dcterms:created xsi:type="dcterms:W3CDTF">2024-12-27T20:21:00Z</dcterms:created>
  <dcterms:modified xsi:type="dcterms:W3CDTF">2024-12-28T09:54:00Z</dcterms:modified>
</cp:coreProperties>
</file>