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8B7FE" w14:textId="77777777" w:rsidR="00B75BA6" w:rsidRDefault="00F46FB4">
      <w:r>
        <w:rPr>
          <w:i w:val="0"/>
          <w:noProof/>
        </w:rPr>
        <w:drawing>
          <wp:anchor distT="0" distB="0" distL="114300" distR="114300" simplePos="0" relativeHeight="251651072" behindDoc="1" locked="0" layoutInCell="1" allowOverlap="1" wp14:anchorId="48BCB99B" wp14:editId="0B294F4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768EE" w14:textId="77777777" w:rsidR="00B75BA6" w:rsidRDefault="00B75BA6">
      <w:pPr>
        <w:pStyle w:val="afa"/>
        <w:spacing w:before="0" w:after="0"/>
        <w:jc w:val="left"/>
        <w:rPr>
          <w:rFonts w:asciiTheme="minorHAnsi" w:hAnsiTheme="minorHAnsi"/>
          <w:b/>
          <w:color w:val="E36C0A"/>
          <w:sz w:val="40"/>
        </w:rPr>
      </w:pPr>
    </w:p>
    <w:p w14:paraId="0181749E" w14:textId="77777777" w:rsidR="00B75BA6" w:rsidRDefault="00F46FB4">
      <w:pPr>
        <w:pStyle w:val="afa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</w:rPr>
      </w:pPr>
      <w:r>
        <w:rPr>
          <w:rFonts w:ascii="Montserrat ExtraLight" w:hAnsi="Montserrat ExtraLight"/>
          <w:b/>
          <w:i w:val="0"/>
          <w:color w:val="000000" w:themeColor="text1"/>
          <w:sz w:val="28"/>
        </w:rPr>
        <w:t xml:space="preserve">Экскурсионный новогодний тур </w:t>
      </w:r>
    </w:p>
    <w:p w14:paraId="5E637224" w14:textId="77777777" w:rsidR="00B75BA6" w:rsidRDefault="00F46FB4">
      <w:pPr>
        <w:pStyle w:val="afa"/>
        <w:spacing w:before="0" w:after="0"/>
        <w:rPr>
          <w:rFonts w:ascii="Montserrat" w:hAnsi="Montserrat"/>
          <w:b/>
          <w:i w:val="0"/>
          <w:color w:val="000000" w:themeColor="text1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«Новый год на Кавказе» (5 дн/4 н) </w:t>
      </w:r>
    </w:p>
    <w:p w14:paraId="281EB762" w14:textId="77777777" w:rsidR="00B75BA6" w:rsidRDefault="00B75BA6"/>
    <w:p w14:paraId="3D6DE38C" w14:textId="77777777" w:rsidR="00B75BA6" w:rsidRDefault="00F46FB4">
      <w:pPr>
        <w:spacing w:line="240" w:lineRule="auto"/>
        <w:ind w:left="318" w:firstLine="141"/>
        <w:jc w:val="both"/>
        <w:rPr>
          <w:rFonts w:ascii="Montserrat" w:hAnsi="Montserrat"/>
          <w:i w:val="0"/>
          <w:sz w:val="23"/>
        </w:rPr>
      </w:pPr>
      <w:r>
        <w:rPr>
          <w:b/>
          <w:i w:val="0"/>
          <w:noProof/>
          <w:sz w:val="22"/>
        </w:rPr>
        <w:drawing>
          <wp:anchor distT="0" distB="0" distL="114300" distR="114300" simplePos="0" relativeHeight="251652096" behindDoc="0" locked="0" layoutInCell="1" allowOverlap="1" wp14:anchorId="4AD3C956" wp14:editId="39DFC0F5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  <w:sz w:val="23"/>
        </w:rPr>
        <w:t>Маршрут</w:t>
      </w:r>
    </w:p>
    <w:p w14:paraId="3BBF4D7F" w14:textId="77777777" w:rsidR="00B75BA6" w:rsidRDefault="00F46FB4">
      <w:pPr>
        <w:spacing w:after="0" w:line="240" w:lineRule="auto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b/>
          <w:i w:val="0"/>
        </w:rPr>
        <w:t>Пятигорск – клуб Шато с дегустацией - Кисловодск – окрестности Кисловодска – Чегемские водопады – термальный комплекс Янтарный Аква – Приэльбрусье – Казачье подворье - Пятигорск</w:t>
      </w:r>
    </w:p>
    <w:p w14:paraId="350CE099" w14:textId="77777777" w:rsidR="00B75BA6" w:rsidRDefault="00B75BA6">
      <w:pPr>
        <w:spacing w:after="0" w:line="240" w:lineRule="auto"/>
        <w:rPr>
          <w:i w:val="0"/>
          <w:sz w:val="24"/>
        </w:rPr>
      </w:pPr>
    </w:p>
    <w:p w14:paraId="4A1110CB" w14:textId="77777777" w:rsidR="00B75BA6" w:rsidRDefault="00F46FB4">
      <w:pPr>
        <w:jc w:val="both"/>
        <w:rPr>
          <w:rFonts w:ascii="Montserrat" w:hAnsi="Montserrat"/>
          <w:i w:val="0"/>
        </w:rPr>
      </w:pPr>
      <w:r>
        <w:rPr>
          <w:rFonts w:ascii="Montserrat" w:hAnsi="Montserrat"/>
        </w:rPr>
        <w:t>Новый год - праздник особенный! И встречать его надо по особенному. Это лучше всего сделать в Пятигорске! Наш небольшой уютный курортный городок всегда рад своим гостям. А рядом вас ждут Кисловодск, Ессентуки и Железноводск. И, конечно, мы с вами поедем в гости к властелину гор - Эльбрусу, а потом сделаем классные фотографии на фоне застывших ледяных струй Чегемских водопадов! В последний день нас встречают казаки! Весело, удало и с казацким размахом! Экскурсии из Пятигорска проходят на комфортабельных авто</w:t>
      </w:r>
      <w:r>
        <w:rPr>
          <w:rFonts w:ascii="Montserrat" w:hAnsi="Montserrat"/>
        </w:rPr>
        <w:t>бусах, переезды пройдут незаметно и интересно! На протяжении всего маршрута вас будут сопровождать лучшие экскурсоводы!</w:t>
      </w: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3120" behindDoc="0" locked="0" layoutInCell="1" allowOverlap="1" wp14:anchorId="57FA533D" wp14:editId="39583C0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 xml:space="preserve"> </w:t>
      </w:r>
    </w:p>
    <w:tbl>
      <w:tblPr>
        <w:tblStyle w:val="aff0"/>
        <w:tblW w:w="0" w:type="auto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85"/>
        <w:gridCol w:w="3268"/>
        <w:gridCol w:w="425"/>
        <w:gridCol w:w="5954"/>
        <w:gridCol w:w="288"/>
      </w:tblGrid>
      <w:tr w:rsidR="00B75BA6" w14:paraId="52F598CC" w14:textId="77777777">
        <w:trPr>
          <w:trHeight w:val="143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E12F7" w14:textId="77777777" w:rsidR="00B75BA6" w:rsidRDefault="00B75BA6">
            <w:pPr>
              <w:spacing w:line="240" w:lineRule="auto"/>
              <w:jc w:val="both"/>
              <w:rPr>
                <w:rFonts w:ascii="Arial" w:hAnsi="Arial"/>
              </w:rPr>
            </w:pPr>
          </w:p>
          <w:p w14:paraId="15EA51B1" w14:textId="77777777" w:rsidR="00B75BA6" w:rsidRDefault="00F46FB4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4144" behindDoc="0" locked="0" layoutInCell="1" allowOverlap="1" wp14:anchorId="0902BAF9" wp14:editId="48CB964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и время сбора группы</w:t>
            </w:r>
          </w:p>
          <w:p w14:paraId="594CC379" w14:textId="77777777" w:rsidR="00B75BA6" w:rsidRDefault="00F46FB4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г. Пятигорск, 12.30-12.50</w:t>
            </w:r>
          </w:p>
          <w:p w14:paraId="70F3E06E" w14:textId="77777777" w:rsidR="00B75BA6" w:rsidRDefault="00B75BA6">
            <w:pPr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5D63E" w14:textId="77777777" w:rsidR="00B75BA6" w:rsidRDefault="00B75BA6">
            <w:pPr>
              <w:spacing w:line="240" w:lineRule="auto"/>
              <w:jc w:val="both"/>
              <w:rPr>
                <w:rFonts w:ascii="Arial" w:hAnsi="Arial"/>
              </w:rPr>
            </w:pPr>
          </w:p>
          <w:p w14:paraId="3028F326" w14:textId="77777777" w:rsidR="00B75BA6" w:rsidRDefault="00B75BA6">
            <w:pPr>
              <w:spacing w:line="240" w:lineRule="auto"/>
              <w:jc w:val="both"/>
              <w:rPr>
                <w:rFonts w:ascii="Arial" w:hAnsi="Arial"/>
              </w:rPr>
            </w:pPr>
          </w:p>
          <w:p w14:paraId="2E04BE7D" w14:textId="77777777" w:rsidR="00B75BA6" w:rsidRDefault="00B75BA6">
            <w:pPr>
              <w:spacing w:line="240" w:lineRule="auto"/>
              <w:jc w:val="both"/>
              <w:rPr>
                <w:rFonts w:ascii="Arial" w:hAnsi="Arial"/>
              </w:rPr>
            </w:pPr>
          </w:p>
          <w:p w14:paraId="070C9868" w14:textId="77777777" w:rsidR="00B75BA6" w:rsidRDefault="00B75BA6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6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F7CD7" w14:textId="77777777" w:rsidR="00B75BA6" w:rsidRDefault="00F46FB4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5168" behindDoc="0" locked="0" layoutInCell="1" allowOverlap="1" wp14:anchorId="455222D9" wp14:editId="7B0FC9F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57150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A4FA47" w14:textId="77777777" w:rsidR="00B75BA6" w:rsidRDefault="00F46FB4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14:paraId="4B225C25" w14:textId="77777777" w:rsidR="00B75BA6" w:rsidRDefault="00F46FB4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</w:t>
            </w:r>
            <w:r>
              <w:rPr>
                <w:rStyle w:val="1b"/>
                <w:rFonts w:ascii="Montserrat" w:hAnsi="Montserrat"/>
                <w:b w:val="0"/>
                <w:i w:val="0"/>
              </w:rPr>
              <w:t xml:space="preserve"> </w:t>
            </w:r>
            <w:r>
              <w:rPr>
                <w:rStyle w:val="1b"/>
                <w:rFonts w:ascii="Montserrat" w:hAnsi="Montserrat"/>
                <w:i w:val="0"/>
              </w:rPr>
              <w:t>дней/ 4 ночи</w:t>
            </w:r>
          </w:p>
          <w:p w14:paraId="0035D5EE" w14:textId="77777777" w:rsidR="00B75BA6" w:rsidRDefault="00B75BA6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</w:p>
          <w:p w14:paraId="2C5CC0D0" w14:textId="77777777" w:rsidR="00B75BA6" w:rsidRDefault="00F46FB4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6192" behindDoc="0" locked="0" layoutInCell="1" allowOverlap="1" wp14:anchorId="27C47249" wp14:editId="366114B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0</wp:posOffset>
                  </wp:positionV>
                  <wp:extent cx="535305" cy="506370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5DABA0" w14:textId="77777777" w:rsidR="00B75BA6" w:rsidRDefault="00F46FB4">
            <w:pPr>
              <w:spacing w:line="240" w:lineRule="auto"/>
              <w:ind w:left="1283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>Даты заездов:</w:t>
            </w:r>
          </w:p>
          <w:p w14:paraId="0D8E0CF8" w14:textId="77777777" w:rsidR="00B75BA6" w:rsidRDefault="00F46FB4">
            <w:pPr>
              <w:spacing w:line="240" w:lineRule="auto"/>
              <w:ind w:left="1283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Декабрь: 30.12.24 – 03.01.2025;</w:t>
            </w:r>
          </w:p>
          <w:p w14:paraId="1D9432AE" w14:textId="77777777" w:rsidR="00B75BA6" w:rsidRDefault="00F46FB4">
            <w:pPr>
              <w:spacing w:line="240" w:lineRule="auto"/>
              <w:ind w:left="1283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Январь:04.01.2025 – 08.01.2025</w:t>
            </w:r>
          </w:p>
          <w:p w14:paraId="5968F39C" w14:textId="77777777" w:rsidR="00B75BA6" w:rsidRDefault="00B75BA6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/>
                <w:b/>
              </w:rPr>
            </w:pPr>
          </w:p>
          <w:p w14:paraId="2A567C91" w14:textId="77777777" w:rsidR="00B75BA6" w:rsidRDefault="00B75BA6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/>
              </w:rPr>
            </w:pPr>
          </w:p>
        </w:tc>
      </w:tr>
      <w:tr w:rsidR="00B75BA6" w14:paraId="5677A243" w14:textId="77777777"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3A6F2" w14:textId="77777777" w:rsidR="00B75BA6" w:rsidRDefault="00F46FB4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7216" behindDoc="0" locked="0" layoutInCell="1" allowOverlap="1" wp14:anchorId="456575AB" wp14:editId="606007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окончания тура</w:t>
            </w:r>
          </w:p>
          <w:p w14:paraId="48586DC7" w14:textId="77777777" w:rsidR="00B75BA6" w:rsidRDefault="00F46FB4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 xml:space="preserve">г. Пятигорск, отель </w:t>
            </w:r>
          </w:p>
          <w:p w14:paraId="0378394C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(ориентировочно в 18.00)</w:t>
            </w:r>
          </w:p>
          <w:p w14:paraId="363ACF75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</w:p>
          <w:p w14:paraId="093593D9" w14:textId="77777777" w:rsidR="00B75BA6" w:rsidRDefault="00B75BA6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75A53A" w14:textId="77777777" w:rsidR="00B75BA6" w:rsidRDefault="00B75BA6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6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508128" w14:textId="77777777" w:rsidR="00B75BA6" w:rsidRDefault="00B75BA6"/>
        </w:tc>
      </w:tr>
      <w:tr w:rsidR="00B75BA6" w14:paraId="2652141A" w14:textId="77777777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8D029" w14:textId="77777777" w:rsidR="00B75BA6" w:rsidRDefault="00B75BA6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F769D58" w14:textId="77777777" w:rsidR="00B75BA6" w:rsidRDefault="00F46FB4">
            <w:pPr>
              <w:spacing w:line="240" w:lineRule="auto"/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5F02EBD4" wp14:editId="0E1E0C1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F1AC0" w14:textId="77777777" w:rsidR="00B75BA6" w:rsidRDefault="00F46FB4">
            <w:pPr>
              <w:pStyle w:val="a5"/>
              <w:numPr>
                <w:ilvl w:val="0"/>
                <w:numId w:val="1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Встреча с представителем туроператора в первый экскурсионный день в холе выбранной гостиницы с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последующим выездом на экскурсию ориентировочно с 12.30 до 13.00 часов. Точное время встречи с туристами будет указано в программе с таймингом, высланной за 1 неделю до начала тура на адрес электронной почты, с которой поступила заявка на тур. </w:t>
            </w:r>
          </w:p>
          <w:p w14:paraId="0B32133E" w14:textId="77777777" w:rsidR="00B75BA6" w:rsidRDefault="00F46FB4">
            <w:pPr>
              <w:pStyle w:val="a5"/>
              <w:numPr>
                <w:ilvl w:val="0"/>
                <w:numId w:val="1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Рекомендуется пообедать в первый день тура, перед отправлением на экскурсию по Пятигорску.</w:t>
            </w:r>
          </w:p>
          <w:p w14:paraId="1B18DCAF" w14:textId="77777777" w:rsidR="00B75BA6" w:rsidRDefault="00F46FB4">
            <w:pPr>
              <w:pStyle w:val="a5"/>
              <w:numPr>
                <w:ilvl w:val="0"/>
                <w:numId w:val="1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  <w:highlight w:val="white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14:paraId="23D6F107" w14:textId="77777777" w:rsidR="00B75BA6" w:rsidRDefault="00F46FB4">
            <w:pPr>
              <w:pStyle w:val="a5"/>
              <w:numPr>
                <w:ilvl w:val="0"/>
                <w:numId w:val="1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Последний день тура завершается ориентировочно в 18.00. Просьба приобретать обратные билеты с учетом этого факта.</w:t>
            </w:r>
          </w:p>
          <w:p w14:paraId="07E97004" w14:textId="77777777" w:rsidR="00B75BA6" w:rsidRDefault="00F46FB4">
            <w:pPr>
              <w:pStyle w:val="a5"/>
              <w:numPr>
                <w:ilvl w:val="0"/>
                <w:numId w:val="1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      </w:r>
          </w:p>
          <w:p w14:paraId="217AEE18" w14:textId="77777777" w:rsidR="00B75BA6" w:rsidRDefault="00B75BA6">
            <w:pPr>
              <w:pStyle w:val="a5"/>
              <w:spacing w:line="240" w:lineRule="auto"/>
              <w:ind w:left="181" w:right="-110"/>
              <w:jc w:val="both"/>
              <w:rPr>
                <w:rFonts w:ascii="Montserrat" w:hAnsi="Montserrat"/>
                <w:i w:val="0"/>
              </w:rPr>
            </w:pPr>
          </w:p>
          <w:p w14:paraId="040CE1BE" w14:textId="77777777" w:rsidR="00B75BA6" w:rsidRDefault="00B75BA6">
            <w:pPr>
              <w:spacing w:line="240" w:lineRule="auto"/>
              <w:ind w:left="720"/>
              <w:rPr>
                <w:rFonts w:ascii="Montserrat" w:hAnsi="Montserrat"/>
                <w:i w:val="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D3CF363" w14:textId="77777777" w:rsidR="00B75BA6" w:rsidRDefault="00B75BA6"/>
        </w:tc>
      </w:tr>
    </w:tbl>
    <w:p w14:paraId="35D9FC18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  <w:bookmarkStart w:id="0" w:name="_Hlk88561248"/>
    </w:p>
    <w:p w14:paraId="06A8E59C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187D50B0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1A8D4090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37F298DF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70DF8491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49ED9B8C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3B7520DA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177A209E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43420392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568FDE64" w14:textId="77777777" w:rsidR="00B75BA6" w:rsidRDefault="00B75BA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685380D0" w14:textId="77777777" w:rsidR="00B75BA6" w:rsidRDefault="00F46FB4">
      <w:pPr>
        <w:spacing w:after="0" w:line="240" w:lineRule="auto"/>
        <w:rPr>
          <w:b/>
          <w:i w:val="0"/>
          <w:color w:val="000000" w:themeColor="text1"/>
          <w:sz w:val="32"/>
        </w:rPr>
      </w:pPr>
      <w:r>
        <w:rPr>
          <w:b/>
          <w:i w:val="0"/>
          <w:color w:val="000000" w:themeColor="text1"/>
          <w:sz w:val="32"/>
        </w:rPr>
        <w:t>ПРОГРАММА ТУРА</w:t>
      </w:r>
      <w:bookmarkEnd w:id="0"/>
    </w:p>
    <w:tbl>
      <w:tblPr>
        <w:tblStyle w:val="aff0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2063"/>
      </w:tblGrid>
      <w:tr w:rsidR="00B75BA6" w14:paraId="214623AF" w14:textId="77777777">
        <w:tc>
          <w:tcPr>
            <w:tcW w:w="568" w:type="dxa"/>
          </w:tcPr>
          <w:p w14:paraId="66818746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8647" w:type="dxa"/>
          </w:tcPr>
          <w:p w14:paraId="122F6EDC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063" w:type="dxa"/>
          </w:tcPr>
          <w:p w14:paraId="40BCAD03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Допрасходы</w:t>
            </w:r>
          </w:p>
        </w:tc>
      </w:tr>
      <w:tr w:rsidR="00B75BA6" w14:paraId="419A71F1" w14:textId="77777777">
        <w:trPr>
          <w:trHeight w:val="1134"/>
        </w:trPr>
        <w:tc>
          <w:tcPr>
            <w:tcW w:w="568" w:type="dxa"/>
            <w:textDirection w:val="btLr"/>
          </w:tcPr>
          <w:p w14:paraId="1AD3B104" w14:textId="77777777" w:rsidR="00B75BA6" w:rsidRDefault="00F46FB4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1 день</w:t>
            </w:r>
          </w:p>
        </w:tc>
        <w:tc>
          <w:tcPr>
            <w:tcW w:w="8647" w:type="dxa"/>
          </w:tcPr>
          <w:p w14:paraId="463AA205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Приезд в г. Пятигорск. Размещение в отеле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5266832A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Встреча в холле отеля с представителем компании «Ладья».</w:t>
            </w:r>
          </w:p>
          <w:p w14:paraId="41C2CAEF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Пятигорск в последнее время значительно приукрасился и похорошел. Курортные скверы и парки похвастаются перед вами новой брусчаткой, на знаменитом Провале вас встретит бронзовый Остап Бендер, а новые балюстрады, фонтаны и смотровые площадки сделают прогулку по городу уютной и запоминающейся. А увидите вы много: Провал, место дуэли Лермонтова, гроты и галереи, по желанию поднимитесь на вершину горы Машук, на которой в хорошую погоду с вами поздоровается Эльбрус. Пятигорск - самый старый город в регионе.  Пят</w:t>
            </w:r>
            <w:r>
              <w:rPr>
                <w:rFonts w:ascii="Montserrat" w:hAnsi="Montserrat"/>
                <w:i w:val="0"/>
              </w:rPr>
              <w:t>игорск – город, который видел множество исторических событий и великих людей, таких как Л.Н. Толстой, С. Есенин, А.С. Пушкин. Но самым важным, несомненно, является Михаил Лермонтов, знаменитый русский поэт, который жил и умер здесь. Во время экскурсии Вы узнаете о жизни знаменитого поэта и посетите места, связанные с пребыванием Лермонтова в Пятигорске.</w:t>
            </w:r>
          </w:p>
          <w:p w14:paraId="68F00325" w14:textId="60714260" w:rsidR="00B75BA6" w:rsidRDefault="00F46FB4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по г. Пятигорску с посещением Лермонтовских мест: озеро «Провал», Эолова арфа, Академическая галерея, грот Лермонтова, Лермонтовские ванны, парк «Цветник», грот Дианы, Ресторация, место дуэли Лермонтова</w:t>
            </w:r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5AB597DA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ресторан</w:t>
            </w:r>
          </w:p>
          <w:p w14:paraId="038F783D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Мастер-класс по дегустации Кавказских вин и коньяка.</w:t>
            </w:r>
          </w:p>
          <w:p w14:paraId="3204812C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сомелье: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профессиональным ценителем вин.</w:t>
            </w:r>
          </w:p>
          <w:p w14:paraId="71DC339F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Праздничное Кавказское застолье (Ужин, входит в стоимость тура).</w:t>
            </w:r>
          </w:p>
          <w:p w14:paraId="27B55545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Участниками русского застолья, конечно, были все, оно не отличается особыми правилами, и за частую идет самотеком. О кавказском же застолье – наслышаны многие, а вот о его негласных правилах – знают единицы. Застолье на Кавказе – это демонстрация отношения друг к другу, напоминающая настоящую церемонию со своими обычаями и правилами.</w:t>
            </w:r>
          </w:p>
          <w:p w14:paraId="7295114E" w14:textId="77777777" w:rsidR="00B75BA6" w:rsidRDefault="00F46FB4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г.Пятигорска. Свободное время.</w:t>
            </w:r>
          </w:p>
        </w:tc>
        <w:tc>
          <w:tcPr>
            <w:tcW w:w="2063" w:type="dxa"/>
          </w:tcPr>
          <w:p w14:paraId="5BC5C3FD" w14:textId="77777777" w:rsidR="00B75BA6" w:rsidRDefault="00F46FB4">
            <w:pPr>
              <w:numPr>
                <w:ilvl w:val="0"/>
                <w:numId w:val="2"/>
              </w:numPr>
              <w:spacing w:line="240" w:lineRule="auto"/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4CFC950E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10EF1341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3EC25DEF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B75BA6" w14:paraId="544BB82A" w14:textId="77777777">
        <w:trPr>
          <w:trHeight w:val="1134"/>
        </w:trPr>
        <w:tc>
          <w:tcPr>
            <w:tcW w:w="568" w:type="dxa"/>
            <w:textDirection w:val="btLr"/>
          </w:tcPr>
          <w:p w14:paraId="5D11F567" w14:textId="77777777" w:rsidR="00B75BA6" w:rsidRDefault="00F46FB4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 день</w:t>
            </w:r>
          </w:p>
        </w:tc>
        <w:tc>
          <w:tcPr>
            <w:tcW w:w="8647" w:type="dxa"/>
          </w:tcPr>
          <w:p w14:paraId="15005BDE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</w:t>
            </w:r>
          </w:p>
          <w:p w14:paraId="49D11942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Кисловодск</w:t>
            </w:r>
          </w:p>
          <w:p w14:paraId="75C2C8FF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в город Солнца Кисловодск. </w:t>
            </w:r>
          </w:p>
          <w:p w14:paraId="4CA5DE8A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Прогулка по аллеям курортного парка, одного из лучших на Северном Кавказе. Парк </w:t>
            </w:r>
            <w:r>
              <w:rPr>
                <w:rFonts w:ascii="Montserrat" w:hAnsi="Montserrat"/>
                <w:i w:val="0"/>
                <w:color w:val="000000" w:themeColor="text1"/>
              </w:rPr>
              <w:t>Кисловодска является гордостью России. Вторая по величине в Европе парковая зона раскинулась на площади более 950 га и насчитывает более 250 видов деревьев и кустарников. Когда-то здесь прогуливались Александр Пушкин, Лев Толстой, Антон Чехов, Александр Солженицын, Федор Шаляпин, Анна Павлова. Курортный парк прекрасен во все времена года. Осмотр известных достопримечательностей курорта: Каскадной лестницы, мостика Дамский каприз, Зеркального пруда, Стеклянной струи. Прогулка завершится на Курортном бульваре</w:t>
            </w:r>
            <w:r>
              <w:rPr>
                <w:rFonts w:ascii="Montserrat" w:hAnsi="Montserrat"/>
                <w:i w:val="0"/>
                <w:color w:val="000000" w:themeColor="text1"/>
              </w:rPr>
              <w:t>, излюбленном месте отдыха отдыхающих курорта. Все желающие могут попробовать три вида кисловодского нарзана в Главной Нарзанной галерее.</w:t>
            </w:r>
          </w:p>
          <w:p w14:paraId="1257305F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Посещение окрестностей Кисловодска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– горы Кольцо, Медовых водопадов.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      </w:r>
          </w:p>
          <w:p w14:paraId="35E776FE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(доп. плата)</w:t>
            </w:r>
          </w:p>
          <w:p w14:paraId="0BCCB6E2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 xml:space="preserve">Таинственный спуск в Аликоновское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 </w:t>
            </w:r>
          </w:p>
          <w:p w14:paraId="4790AFF4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Ужин. Свободное время.</w:t>
            </w:r>
          </w:p>
          <w:p w14:paraId="14BAF1CB" w14:textId="77777777" w:rsidR="00B75BA6" w:rsidRDefault="00F46FB4">
            <w:pPr>
              <w:spacing w:line="240" w:lineRule="auto"/>
              <w:ind w:right="5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*Новогодний банкет за доп. плату.</w:t>
            </w:r>
          </w:p>
        </w:tc>
        <w:tc>
          <w:tcPr>
            <w:tcW w:w="2063" w:type="dxa"/>
          </w:tcPr>
          <w:p w14:paraId="62DABD87" w14:textId="77777777" w:rsidR="00B75BA6" w:rsidRDefault="00F46FB4">
            <w:pPr>
              <w:numPr>
                <w:ilvl w:val="0"/>
                <w:numId w:val="2"/>
              </w:numPr>
              <w:spacing w:line="240" w:lineRule="auto"/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входной билет на территорию Медовых водопадов – 100 руб./чел.</w:t>
            </w:r>
          </w:p>
          <w:p w14:paraId="7CA5DA80" w14:textId="77777777" w:rsidR="00B75BA6" w:rsidRDefault="00F46FB4">
            <w:pPr>
              <w:numPr>
                <w:ilvl w:val="0"/>
                <w:numId w:val="2"/>
              </w:numPr>
              <w:spacing w:line="240" w:lineRule="auto"/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Новогодний банкет – от 7000 руб./чел.</w:t>
            </w:r>
          </w:p>
          <w:p w14:paraId="01BC6760" w14:textId="77777777" w:rsidR="00B75BA6" w:rsidRDefault="00F46FB4">
            <w:pPr>
              <w:numPr>
                <w:ilvl w:val="0"/>
                <w:numId w:val="2"/>
              </w:numPr>
              <w:spacing w:line="240" w:lineRule="auto"/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33D67F8E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</w:p>
          <w:p w14:paraId="46E82E79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B75BA6" w14:paraId="3B771112" w14:textId="77777777">
        <w:trPr>
          <w:trHeight w:val="1134"/>
        </w:trPr>
        <w:tc>
          <w:tcPr>
            <w:tcW w:w="568" w:type="dxa"/>
            <w:textDirection w:val="btLr"/>
          </w:tcPr>
          <w:p w14:paraId="77E505C9" w14:textId="77777777" w:rsidR="00B75BA6" w:rsidRDefault="00F46FB4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 день</w:t>
            </w:r>
          </w:p>
        </w:tc>
        <w:tc>
          <w:tcPr>
            <w:tcW w:w="8647" w:type="dxa"/>
          </w:tcPr>
          <w:p w14:paraId="281BEAC1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Опохмел-Завтрак (очень поздний). Опохмеляться лучше пивом. Лучшее пиво в Кабардино-Балкарии – живое и вкусное. А поэтому нас ждет экскурсия в одно из самых интересных мест на Земле – в Чегемское ущелье. </w:t>
            </w:r>
          </w:p>
          <w:p w14:paraId="5209B5F8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Зимой водопады замерзают, превращаясь в удивительные скульптуры естественного происхождения, грандиозный ледовый каскад. Чегемские водопады зимой – это холод и дикая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красота природы Кабардино-Балкарии. Вы можете </w:t>
            </w:r>
          </w:p>
          <w:p w14:paraId="5996CC59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увидеть гигантские столбы льда, прозрачные колонны и сталактиты замерзшей воды, спускающиеся к самой реке. Как люстры с хрустальной переливающейся бахромой нависают ледяные свечи над Чегемом.</w:t>
            </w:r>
          </w:p>
          <w:p w14:paraId="092A69B2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Настало время купания! Отправляемся в термальный комплекс «Янтарный Аква» (или «Гедуко»).</w:t>
            </w:r>
          </w:p>
          <w:p w14:paraId="3B2592B4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Минеральные воды Кабардино-Балкарии — настоящее сокровище, богатства, которые вырвались из-под земли сотни лет назад и сделали республику здравницей. Здесь более сотни минеральных источников. Бассейны базы отдыха ЯНТАРНЫЙ АКВА наполнены природной термальной водой, богатой полезными оздоровительными веществами. Вода здесь особая — содержит йод, бром, бор, так что она особо показана людям с проблемной щитовидкой, в ней много кремниевой кислоты и других органических соединений. </w:t>
            </w:r>
          </w:p>
          <w:p w14:paraId="2B79D058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Территория комплекса многофункциональна:</w:t>
            </w:r>
          </w:p>
          <w:p w14:paraId="7B3A8859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 - «Женский дворик» — открытые бассейны и отдельные кабинки для прекрасной половины человечества в отсутствии незнакомых мужчин; </w:t>
            </w:r>
          </w:p>
          <w:p w14:paraId="0F8DAA02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Большой открытый бассейн в форме цветка имеет температуру воды от +30 до +40 градусов; </w:t>
            </w:r>
          </w:p>
          <w:p w14:paraId="48BFC2F4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Контрастные бассейны — многосекционные мини-бассейны с температурой от холодной родниковой воды до высокотермальной минеральной. Распарившись в горячем бассейне, Вы тут же сможете взбодриться и укрепить сосуды</w:t>
            </w:r>
          </w:p>
          <w:p w14:paraId="7FA6D544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Рядом с бассейном выстроен комфортный комплекс с комнатами для отдыха, раздевалками и душевыми. </w:t>
            </w:r>
          </w:p>
          <w:p w14:paraId="3E508E9C" w14:textId="77777777" w:rsidR="00B75BA6" w:rsidRDefault="00F46FB4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Ужин. Свободное время.</w:t>
            </w:r>
          </w:p>
        </w:tc>
        <w:tc>
          <w:tcPr>
            <w:tcW w:w="2063" w:type="dxa"/>
          </w:tcPr>
          <w:p w14:paraId="337BC8B8" w14:textId="77777777" w:rsidR="00B75BA6" w:rsidRDefault="00F46FB4">
            <w:pPr>
              <w:pStyle w:val="a5"/>
              <w:numPr>
                <w:ilvl w:val="0"/>
                <w:numId w:val="3"/>
              </w:numPr>
              <w:spacing w:line="240" w:lineRule="auto"/>
              <w:ind w:left="292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входной билет на термальный комплекс «ЯНТАРНЫЙ АКВА»  — 500 руб./чел.</w:t>
            </w:r>
          </w:p>
          <w:p w14:paraId="2ED010B7" w14:textId="77777777" w:rsidR="00B75BA6" w:rsidRDefault="00F46FB4">
            <w:pPr>
              <w:pStyle w:val="a5"/>
              <w:numPr>
                <w:ilvl w:val="0"/>
                <w:numId w:val="3"/>
              </w:numPr>
              <w:spacing w:line="240" w:lineRule="auto"/>
              <w:ind w:left="292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7F1DF619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B75BA6" w14:paraId="71C190C5" w14:textId="77777777">
        <w:trPr>
          <w:trHeight w:val="1134"/>
        </w:trPr>
        <w:tc>
          <w:tcPr>
            <w:tcW w:w="568" w:type="dxa"/>
            <w:textDirection w:val="btLr"/>
          </w:tcPr>
          <w:p w14:paraId="61D6C045" w14:textId="77777777" w:rsidR="00B75BA6" w:rsidRDefault="00F46FB4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 день</w:t>
            </w:r>
          </w:p>
        </w:tc>
        <w:tc>
          <w:tcPr>
            <w:tcW w:w="8647" w:type="dxa"/>
          </w:tcPr>
          <w:p w14:paraId="069B0404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Завтрак(ланч-бокс)</w:t>
            </w:r>
          </w:p>
          <w:p w14:paraId="03F5C4FB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06927527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14:paraId="3BA513D6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 на поляне Чегет или поляне Азау (доп. плата)</w:t>
            </w:r>
          </w:p>
          <w:p w14:paraId="46F6DB33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14:paraId="074400EF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Ужин (входит в стоимость тура)</w:t>
            </w:r>
          </w:p>
          <w:p w14:paraId="56E4764A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</w:t>
            </w:r>
          </w:p>
        </w:tc>
        <w:tc>
          <w:tcPr>
            <w:tcW w:w="2063" w:type="dxa"/>
          </w:tcPr>
          <w:p w14:paraId="159AC7D5" w14:textId="77777777" w:rsidR="00B75BA6" w:rsidRDefault="00F46FB4">
            <w:pPr>
              <w:pStyle w:val="a5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канатные дороги в Приэльбрусье – 3000 руб./чел./все очереди (900 руб./чел./на Чегет, 2100 руб./чел./на Эльбрус)</w:t>
            </w:r>
          </w:p>
          <w:p w14:paraId="6DF0ECC6" w14:textId="77777777" w:rsidR="00B75BA6" w:rsidRDefault="00F46FB4">
            <w:pPr>
              <w:pStyle w:val="a5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 экологический сбор в Приэльбрусье – 200 руб./чел.</w:t>
            </w:r>
          </w:p>
          <w:p w14:paraId="4EB86330" w14:textId="77777777" w:rsidR="00B75BA6" w:rsidRDefault="00F46FB4">
            <w:pPr>
              <w:pStyle w:val="a5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12C1FAA3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  <w:p w14:paraId="36B8FCA8" w14:textId="77777777" w:rsidR="00B75BA6" w:rsidRDefault="00B75BA6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B75BA6" w14:paraId="39C9A795" w14:textId="77777777">
        <w:trPr>
          <w:trHeight w:val="1134"/>
        </w:trPr>
        <w:tc>
          <w:tcPr>
            <w:tcW w:w="568" w:type="dxa"/>
            <w:textDirection w:val="btLr"/>
          </w:tcPr>
          <w:p w14:paraId="29DBCA4E" w14:textId="77777777" w:rsidR="00B75BA6" w:rsidRDefault="00F46FB4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 xml:space="preserve">5 день </w:t>
            </w:r>
          </w:p>
        </w:tc>
        <w:tc>
          <w:tcPr>
            <w:tcW w:w="8647" w:type="dxa"/>
          </w:tcPr>
          <w:p w14:paraId="6FECEC2C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Завтрак в отеле. Освобождение номеров. </w:t>
            </w:r>
          </w:p>
          <w:p w14:paraId="6F2D4C04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Посещение Этнографического центра «Казачье подворье».</w:t>
            </w:r>
          </w:p>
          <w:p w14:paraId="37CA355B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Туристы, посещающие «Казачье подворье», смогут увидеть интереснейшие объекты казачьего комплекса: казачью хату, сторожевую вышку, редут, гончарную мастерскую, хозяйственные постройки и летнюю кухня с русской печью. Экскурсантам представится редкая возможность окунуться в атмосферу старинной жизни, увидеть предметы быта и орудия труда казачьего обихода, а также примерить на себя традиционные казачьи костюмы и посетить настоящую казачью свадьбу. В завершение экскурсии гостей ждет широкое застолье с традиционн</w:t>
            </w:r>
            <w:r>
              <w:rPr>
                <w:rFonts w:ascii="Montserrat" w:hAnsi="Montserrat"/>
                <w:i w:val="0"/>
              </w:rPr>
              <w:t>ыми национальными блюдами, приготовленными по сохранившимся рецептам. Чего только не поставит хозяйка дорогим гостям на стол: сальце, картошка в мундире, соленья, капуста квашеная, вареники и узвар. И конечно бутылочка настоящей самогоночки!</w:t>
            </w:r>
          </w:p>
          <w:p w14:paraId="636DC04B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Вот и закончились наши новогодние выходные, пора возвращаться домой! А мы с нетерпением будем ждать Вас в гости на Кавказ снова!</w:t>
            </w:r>
          </w:p>
          <w:p w14:paraId="0476EE18" w14:textId="77777777" w:rsidR="00B75BA6" w:rsidRDefault="00F46FB4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Возвращение в Пятигорск. Отъезд.</w:t>
            </w:r>
          </w:p>
        </w:tc>
        <w:tc>
          <w:tcPr>
            <w:tcW w:w="2063" w:type="dxa"/>
          </w:tcPr>
          <w:p w14:paraId="6198B0F6" w14:textId="77777777" w:rsidR="00B75BA6" w:rsidRDefault="00B75BA6">
            <w:pPr>
              <w:pStyle w:val="a5"/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</w:tbl>
    <w:p w14:paraId="082ECD48" w14:textId="77777777" w:rsidR="00B75BA6" w:rsidRDefault="00B75BA6">
      <w:pPr>
        <w:spacing w:after="0" w:line="240" w:lineRule="auto"/>
        <w:rPr>
          <w:rFonts w:ascii="Montserrat" w:hAnsi="Montserrat"/>
          <w:i w:val="0"/>
        </w:rPr>
      </w:pPr>
    </w:p>
    <w:p w14:paraId="068607F2" w14:textId="77777777" w:rsidR="00B75BA6" w:rsidRDefault="00B75BA6">
      <w:pPr>
        <w:spacing w:after="0" w:line="240" w:lineRule="auto"/>
        <w:rPr>
          <w:rFonts w:ascii="Montserrat" w:hAnsi="Montserrat"/>
          <w:i w:val="0"/>
        </w:rPr>
      </w:pPr>
    </w:p>
    <w:p w14:paraId="5EEB78A6" w14:textId="77777777" w:rsidR="00B75BA6" w:rsidRDefault="00F46FB4">
      <w:pPr>
        <w:spacing w:after="0" w:line="240" w:lineRule="auto"/>
        <w:rPr>
          <w:rFonts w:ascii="Montserrat" w:hAnsi="Montserrat"/>
          <w:b/>
          <w:color w:val="E36C0A"/>
        </w:rPr>
      </w:pPr>
      <w:r>
        <w:rPr>
          <w:i w:val="0"/>
          <w:noProof/>
        </w:rPr>
        <w:drawing>
          <wp:anchor distT="0" distB="0" distL="114300" distR="114300" simplePos="0" relativeHeight="251659264" behindDoc="1" locked="0" layoutInCell="1" allowOverlap="1" wp14:anchorId="31C2B3A9" wp14:editId="1573240D">
            <wp:simplePos x="0" y="0"/>
            <wp:positionH relativeFrom="column">
              <wp:posOffset>47625</wp:posOffset>
            </wp:positionH>
            <wp:positionV relativeFrom="paragraph">
              <wp:posOffset>30480</wp:posOffset>
            </wp:positionV>
            <wp:extent cx="466725" cy="438150"/>
            <wp:effectExtent l="0" t="0" r="0" b="0"/>
            <wp:wrapTight wrapText="bothSides" distL="114300" distR="114300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058D1" w14:textId="77777777" w:rsidR="00B75BA6" w:rsidRDefault="00F46FB4">
      <w:pPr>
        <w:spacing w:line="276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 xml:space="preserve">Стоимость тура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3573"/>
      </w:tblGrid>
      <w:tr w:rsidR="00B75BA6" w14:paraId="6F218C15" w14:textId="77777777">
        <w:tc>
          <w:tcPr>
            <w:tcW w:w="4361" w:type="dxa"/>
            <w:vMerge w:val="restart"/>
          </w:tcPr>
          <w:p w14:paraId="78DBFB9A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Название отеля</w:t>
            </w:r>
          </w:p>
        </w:tc>
        <w:tc>
          <w:tcPr>
            <w:tcW w:w="3118" w:type="dxa"/>
          </w:tcPr>
          <w:p w14:paraId="2A502D32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60E2A084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руб.</w:t>
            </w:r>
          </w:p>
          <w:p w14:paraId="7134E17C" w14:textId="77777777" w:rsidR="00B75BA6" w:rsidRDefault="00B75BA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3573" w:type="dxa"/>
          </w:tcPr>
          <w:p w14:paraId="14BB43B7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Доп. сутки за номер*</w:t>
            </w:r>
          </w:p>
        </w:tc>
      </w:tr>
      <w:tr w:rsidR="00B75BA6" w14:paraId="38CCBE0F" w14:textId="77777777">
        <w:tc>
          <w:tcPr>
            <w:tcW w:w="4361" w:type="dxa"/>
            <w:vMerge/>
          </w:tcPr>
          <w:p w14:paraId="75080234" w14:textId="77777777" w:rsidR="00B75BA6" w:rsidRDefault="00B75BA6"/>
        </w:tc>
        <w:tc>
          <w:tcPr>
            <w:tcW w:w="3118" w:type="dxa"/>
          </w:tcPr>
          <w:p w14:paraId="4F497967" w14:textId="77777777" w:rsidR="00B75BA6" w:rsidRDefault="00B75BA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</w:p>
          <w:p w14:paraId="50C34FA4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>2-х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мест./ </w:t>
            </w: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>1-но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мест./</w:t>
            </w: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>доп.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место</w:t>
            </w:r>
          </w:p>
          <w:p w14:paraId="6FD31DA4" w14:textId="77777777" w:rsidR="00B75BA6" w:rsidRDefault="00B75BA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18"/>
              </w:rPr>
            </w:pPr>
          </w:p>
        </w:tc>
        <w:tc>
          <w:tcPr>
            <w:tcW w:w="3573" w:type="dxa"/>
          </w:tcPr>
          <w:p w14:paraId="11251F55" w14:textId="77777777" w:rsidR="00B75BA6" w:rsidRDefault="00B75BA6">
            <w:pPr>
              <w:spacing w:line="240" w:lineRule="auto"/>
              <w:jc w:val="center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</w:p>
          <w:p w14:paraId="582FB201" w14:textId="77777777" w:rsidR="00B75BA6" w:rsidRDefault="00F46FB4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2-х мест/1-но мест./2-х мест.+доп. м</w:t>
            </w:r>
          </w:p>
        </w:tc>
      </w:tr>
      <w:tr w:rsidR="00B75BA6" w14:paraId="1506F95B" w14:textId="77777777">
        <w:trPr>
          <w:trHeight w:val="428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1C4B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«Машук»**,</w:t>
            </w:r>
            <w:r>
              <w:rPr>
                <w:rFonts w:ascii="Montserrat" w:hAnsi="Montserrat"/>
                <w:i w:val="0"/>
                <w:sz w:val="18"/>
              </w:rPr>
              <w:t xml:space="preserve"> стандартный,</w:t>
            </w:r>
          </w:p>
          <w:p w14:paraId="2FDE30BB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душ, туалет, ТВ, холодильник</w:t>
            </w:r>
          </w:p>
        </w:tc>
        <w:tc>
          <w:tcPr>
            <w:tcW w:w="3118" w:type="dxa"/>
          </w:tcPr>
          <w:p w14:paraId="7A003458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 53 700/65 400/48 800</w:t>
            </w:r>
          </w:p>
        </w:tc>
        <w:tc>
          <w:tcPr>
            <w:tcW w:w="3573" w:type="dxa"/>
          </w:tcPr>
          <w:p w14:paraId="74E51FEF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6900/5 700/ </w:t>
            </w:r>
          </w:p>
        </w:tc>
      </w:tr>
      <w:tr w:rsidR="00B75BA6" w14:paraId="43CC7029" w14:textId="77777777">
        <w:trPr>
          <w:trHeight w:val="428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D054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 xml:space="preserve">«Интурист»***, </w:t>
            </w:r>
            <w:r>
              <w:rPr>
                <w:rFonts w:ascii="Montserrat" w:hAnsi="Montserrat"/>
                <w:i w:val="0"/>
                <w:sz w:val="18"/>
              </w:rPr>
              <w:t>стандартный 1 категории</w:t>
            </w:r>
          </w:p>
          <w:p w14:paraId="4C7D102A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душ, туалет, ТВ, холодильник</w:t>
            </w:r>
          </w:p>
        </w:tc>
        <w:tc>
          <w:tcPr>
            <w:tcW w:w="3118" w:type="dxa"/>
          </w:tcPr>
          <w:p w14:paraId="74E1F971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55 800/71 700/ - </w:t>
            </w:r>
          </w:p>
        </w:tc>
        <w:tc>
          <w:tcPr>
            <w:tcW w:w="3573" w:type="dxa"/>
          </w:tcPr>
          <w:p w14:paraId="1C2B4A41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7700/6 900/ </w:t>
            </w:r>
          </w:p>
        </w:tc>
      </w:tr>
      <w:tr w:rsidR="00B75BA6" w14:paraId="51B8D0A5" w14:textId="77777777">
        <w:trPr>
          <w:trHeight w:val="428"/>
        </w:trPr>
        <w:tc>
          <w:tcPr>
            <w:tcW w:w="4361" w:type="dxa"/>
            <w:tcBorders>
              <w:left w:val="single" w:sz="4" w:space="0" w:color="000000"/>
            </w:tcBorders>
            <w:shd w:val="clear" w:color="auto" w:fill="auto"/>
          </w:tcPr>
          <w:p w14:paraId="14F7B8DA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 xml:space="preserve">«Интурист»***, </w:t>
            </w:r>
            <w:r>
              <w:rPr>
                <w:rFonts w:ascii="Montserrat" w:hAnsi="Montserrat"/>
                <w:i w:val="0"/>
                <w:sz w:val="18"/>
              </w:rPr>
              <w:t xml:space="preserve">2-х комнатный «Джуниор Сьют», душ, туалет, ТВ, холодильник </w:t>
            </w:r>
          </w:p>
        </w:tc>
        <w:tc>
          <w:tcPr>
            <w:tcW w:w="3118" w:type="dxa"/>
          </w:tcPr>
          <w:p w14:paraId="7E7B4282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61 800/80 500/46 200</w:t>
            </w:r>
          </w:p>
        </w:tc>
        <w:tc>
          <w:tcPr>
            <w:tcW w:w="3573" w:type="dxa"/>
          </w:tcPr>
          <w:p w14:paraId="59B361B9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5000/ 8600/ 2000</w:t>
            </w:r>
          </w:p>
        </w:tc>
      </w:tr>
      <w:tr w:rsidR="00B75BA6" w14:paraId="75977770" w14:textId="77777777">
        <w:trPr>
          <w:trHeight w:val="428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2CFF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«</w:t>
            </w:r>
            <w:r>
              <w:rPr>
                <w:rFonts w:ascii="Montserrat" w:hAnsi="Montserrat"/>
                <w:b/>
                <w:i w:val="0"/>
                <w:sz w:val="18"/>
              </w:rPr>
              <w:t>Бугарь»****,</w:t>
            </w:r>
            <w:r>
              <w:rPr>
                <w:rFonts w:ascii="Montserrat" w:hAnsi="Montserrat"/>
                <w:i w:val="0"/>
                <w:sz w:val="18"/>
              </w:rPr>
              <w:t xml:space="preserve"> стандартный,</w:t>
            </w:r>
          </w:p>
          <w:p w14:paraId="58B0116B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душ, туалет, ТВ, холодильник</w:t>
            </w:r>
          </w:p>
        </w:tc>
        <w:tc>
          <w:tcPr>
            <w:tcW w:w="3118" w:type="dxa"/>
          </w:tcPr>
          <w:p w14:paraId="75992D74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56 600/66 950/43600</w:t>
            </w:r>
          </w:p>
        </w:tc>
        <w:tc>
          <w:tcPr>
            <w:tcW w:w="3573" w:type="dxa"/>
          </w:tcPr>
          <w:p w14:paraId="1071B773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8 500/6 500/6 000</w:t>
            </w:r>
          </w:p>
        </w:tc>
      </w:tr>
      <w:tr w:rsidR="00B75BA6" w14:paraId="7873197C" w14:textId="77777777">
        <w:trPr>
          <w:trHeight w:val="428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FA86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"Бештау"</w:t>
            </w:r>
            <w:r>
              <w:rPr>
                <w:rFonts w:ascii="Montserrat" w:hAnsi="Montserrat"/>
                <w:i w:val="0"/>
                <w:sz w:val="18"/>
              </w:rPr>
              <w:t xml:space="preserve"> стандарт</w:t>
            </w:r>
          </w:p>
        </w:tc>
        <w:tc>
          <w:tcPr>
            <w:tcW w:w="3118" w:type="dxa"/>
          </w:tcPr>
          <w:p w14:paraId="4F10C3D1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61 800/84 200/ -</w:t>
            </w:r>
          </w:p>
        </w:tc>
        <w:tc>
          <w:tcPr>
            <w:tcW w:w="3573" w:type="dxa"/>
          </w:tcPr>
          <w:p w14:paraId="5134FA4C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10000/9300</w:t>
            </w:r>
          </w:p>
        </w:tc>
      </w:tr>
      <w:tr w:rsidR="00B75BA6" w14:paraId="298ECBE7" w14:textId="77777777">
        <w:trPr>
          <w:trHeight w:val="428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AF1E" w14:textId="77777777" w:rsidR="00B75BA6" w:rsidRDefault="00F46FB4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"Бештау"</w:t>
            </w:r>
            <w:r>
              <w:rPr>
                <w:rFonts w:ascii="Montserrat" w:hAnsi="Montserrat"/>
                <w:i w:val="0"/>
                <w:sz w:val="18"/>
              </w:rPr>
              <w:t xml:space="preserve"> комфорт</w:t>
            </w:r>
          </w:p>
        </w:tc>
        <w:tc>
          <w:tcPr>
            <w:tcW w:w="3118" w:type="dxa"/>
          </w:tcPr>
          <w:p w14:paraId="593C0284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65 200/ 90 400/ 49 800</w:t>
            </w:r>
          </w:p>
        </w:tc>
        <w:tc>
          <w:tcPr>
            <w:tcW w:w="3573" w:type="dxa"/>
          </w:tcPr>
          <w:p w14:paraId="6E395C17" w14:textId="77777777" w:rsidR="00B75BA6" w:rsidRDefault="00F46FB4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11300/10500</w:t>
            </w:r>
          </w:p>
        </w:tc>
      </w:tr>
    </w:tbl>
    <w:p w14:paraId="663125F9" w14:textId="77777777" w:rsidR="00B75BA6" w:rsidRDefault="00F46FB4">
      <w:pPr>
        <w:spacing w:after="0" w:line="240" w:lineRule="auto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* стоимость дополнительных суток в отелях в </w:t>
      </w:r>
      <w:r>
        <w:rPr>
          <w:rFonts w:ascii="Montserrat" w:hAnsi="Montserrat"/>
          <w:i w:val="0"/>
          <w:color w:val="000000" w:themeColor="text1"/>
        </w:rPr>
        <w:t xml:space="preserve">новогодние даты может меняться, просьба уточнять стоимость у куратора тура </w:t>
      </w:r>
    </w:p>
    <w:p w14:paraId="068A9F1F" w14:textId="77777777" w:rsidR="00B75BA6" w:rsidRDefault="00F46FB4">
      <w:pPr>
        <w:spacing w:after="0" w:line="240" w:lineRule="auto"/>
        <w:rPr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D3ACF66" wp14:editId="54338399">
            <wp:simplePos x="0" y="0"/>
            <wp:positionH relativeFrom="margin">
              <wp:align>left</wp:align>
            </wp:positionH>
            <wp:positionV relativeFrom="paragraph">
              <wp:posOffset>52720</wp:posOffset>
            </wp:positionV>
            <wp:extent cx="428625" cy="400050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71DB0" w14:textId="77777777" w:rsidR="00B75BA6" w:rsidRDefault="00F46FB4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По питанию:</w:t>
      </w:r>
    </w:p>
    <w:p w14:paraId="1F0AAFF9" w14:textId="77777777" w:rsidR="00B75BA6" w:rsidRDefault="00F46FB4">
      <w:pPr>
        <w:pStyle w:val="a5"/>
        <w:numPr>
          <w:ilvl w:val="0"/>
          <w:numId w:val="2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ходе тура предполагаются ранние выезды на экскурсии (Эльбрус, Кисловодск с окрестностями), поэтому вместо завтраков в гостиницах предлагается сухой паек.</w:t>
      </w:r>
    </w:p>
    <w:p w14:paraId="780D9E6C" w14:textId="77777777" w:rsidR="00B75BA6" w:rsidRDefault="00F46FB4">
      <w:pPr>
        <w:spacing w:after="0" w:line="240" w:lineRule="auto"/>
        <w:ind w:left="709"/>
        <w:jc w:val="both"/>
        <w:rPr>
          <w:rFonts w:ascii="Montserrat" w:hAnsi="Montserrat"/>
          <w:b/>
          <w:i w:val="0"/>
          <w:sz w:val="24"/>
        </w:rPr>
      </w:pPr>
      <w:bookmarkStart w:id="1" w:name="_Hlk90038040"/>
      <w:r>
        <w:rPr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 wp14:anchorId="574C750C" wp14:editId="2B333FDA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431165" cy="412115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3116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39390" w14:textId="77777777" w:rsidR="00B75BA6" w:rsidRDefault="00F46FB4">
      <w:pPr>
        <w:spacing w:after="0" w:line="240" w:lineRule="auto"/>
        <w:rPr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sz w:val="24"/>
        </w:rPr>
        <w:t>Что входит в стоимость тура:</w:t>
      </w:r>
      <w:bookmarkEnd w:id="1"/>
    </w:p>
    <w:p w14:paraId="7BC0DEBD" w14:textId="77777777" w:rsidR="00B75BA6" w:rsidRDefault="00B75BA6">
      <w:pPr>
        <w:spacing w:after="0" w:line="240" w:lineRule="auto"/>
        <w:rPr>
          <w:b/>
          <w:i w:val="0"/>
          <w:sz w:val="24"/>
        </w:rPr>
      </w:pPr>
    </w:p>
    <w:p w14:paraId="312DFA4A" w14:textId="77777777" w:rsidR="00B75BA6" w:rsidRDefault="00F46FB4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проживание</w:t>
      </w:r>
    </w:p>
    <w:p w14:paraId="4BE7A5A6" w14:textId="77777777" w:rsidR="00B75BA6" w:rsidRDefault="00F46FB4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4 завтрака, 4 ужина, посещение «Казачьего подворья»</w:t>
      </w:r>
    </w:p>
    <w:p w14:paraId="10CAB70F" w14:textId="77777777" w:rsidR="00B75BA6" w:rsidRDefault="00F46FB4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экскурсионное и транспортное обслуживание</w:t>
      </w:r>
    </w:p>
    <w:p w14:paraId="4BDD878D" w14:textId="77777777" w:rsidR="00B75BA6" w:rsidRDefault="00F46FB4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b/>
          <w:i w:val="0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82556A6" wp14:editId="7B7A10F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431165" cy="440055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3116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6028B" w14:textId="77777777" w:rsidR="00B75BA6" w:rsidRDefault="00F46FB4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Дополнительно оплачивается</w:t>
      </w:r>
    </w:p>
    <w:p w14:paraId="57BC4B90" w14:textId="77777777" w:rsidR="00B75BA6" w:rsidRDefault="00B75BA6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</w:p>
    <w:p w14:paraId="6DABAE93" w14:textId="77777777" w:rsidR="00B75BA6" w:rsidRDefault="00F46FB4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14:paraId="6E552061" w14:textId="77777777" w:rsidR="00B75BA6" w:rsidRDefault="00F46FB4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обеды </w:t>
      </w:r>
    </w:p>
    <w:p w14:paraId="52C8277E" w14:textId="77777777" w:rsidR="00B75BA6" w:rsidRDefault="00F46FB4">
      <w:pPr>
        <w:pStyle w:val="a5"/>
        <w:numPr>
          <w:ilvl w:val="0"/>
          <w:numId w:val="5"/>
        </w:numPr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Курортный сбор – 100 руб./взр./день (оплачивается в отеле при </w:t>
      </w:r>
      <w:r>
        <w:rPr>
          <w:rFonts w:ascii="Montserrat" w:hAnsi="Montserrat"/>
          <w:i w:val="0"/>
        </w:rPr>
        <w:t>заселении)</w:t>
      </w:r>
    </w:p>
    <w:p w14:paraId="639FE928" w14:textId="77777777" w:rsidR="00B75BA6" w:rsidRDefault="00F46FB4">
      <w:pPr>
        <w:pStyle w:val="a5"/>
        <w:numPr>
          <w:ilvl w:val="0"/>
          <w:numId w:val="5"/>
        </w:numPr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Трансфер аэропорт (ж/д вокзал) Минеральные Воды – Пятигорск – 3500 руб./машина/в одну сторону; ж/д вокзал Пятигорска – гостиница – 1000 руб./машина/в одну сторону.</w:t>
      </w:r>
    </w:p>
    <w:p w14:paraId="08C0A250" w14:textId="77777777" w:rsidR="00B75BA6" w:rsidRDefault="00F46FB4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i w:val="0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4E8EA4F" wp14:editId="46719CCF">
            <wp:simplePos x="0" y="0"/>
            <wp:positionH relativeFrom="column">
              <wp:posOffset>54610</wp:posOffset>
            </wp:positionH>
            <wp:positionV relativeFrom="paragraph">
              <wp:posOffset>22860</wp:posOffset>
            </wp:positionV>
            <wp:extent cx="467360" cy="461644"/>
            <wp:effectExtent l="0" t="0" r="0" b="0"/>
            <wp:wrapTight wrapText="bothSides" distL="114300" distR="114300">
              <wp:wrapPolygon edited="0">
                <wp:start x="0" y="0"/>
                <wp:lineTo x="0" y="20501"/>
                <wp:lineTo x="21130" y="20501"/>
                <wp:lineTo x="21130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67360" cy="4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F976D" w14:textId="77777777" w:rsidR="00B75BA6" w:rsidRDefault="00F46FB4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Как оплачивать курортный сбор?</w:t>
      </w:r>
    </w:p>
    <w:p w14:paraId="14010B90" w14:textId="77777777" w:rsidR="00B75BA6" w:rsidRDefault="00B75BA6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14:paraId="07255A6C" w14:textId="77777777" w:rsidR="00B75BA6" w:rsidRDefault="00F46FB4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b/>
          <w:i w:val="0"/>
          <w:noProof/>
          <w:color w:val="E36C0A" w:themeColor="accent6" w:themeShade="BF"/>
          <w:sz w:val="24"/>
        </w:rPr>
        <w:drawing>
          <wp:anchor distT="0" distB="0" distL="114300" distR="114300" simplePos="0" relativeHeight="251664384" behindDoc="0" locked="0" layoutInCell="1" allowOverlap="1" wp14:anchorId="0F998F50" wp14:editId="111BA8F0">
            <wp:simplePos x="0" y="0"/>
            <wp:positionH relativeFrom="margin">
              <wp:align>left</wp:align>
            </wp:positionH>
            <wp:positionV relativeFrom="paragraph">
              <wp:posOffset>601980</wp:posOffset>
            </wp:positionV>
            <wp:extent cx="438150" cy="416243"/>
            <wp:effectExtent l="0" t="0" r="0" b="0"/>
            <wp:wrapSquare wrapText="bothSides" distT="0" distB="0" distL="114300" distR="11430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3F0AA32C" w14:textId="77777777" w:rsidR="00B75BA6" w:rsidRDefault="00B75BA6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14:paraId="1622A2D5" w14:textId="77777777" w:rsidR="00B75BA6" w:rsidRDefault="00F46FB4">
      <w:pPr>
        <w:pStyle w:val="6"/>
        <w:spacing w:before="0" w:after="300"/>
        <w:rPr>
          <w:rFonts w:ascii="Montserrat" w:hAnsi="Montserrat"/>
          <w:b/>
          <w:i w:val="0"/>
          <w:color w:val="000000"/>
          <w:sz w:val="24"/>
        </w:rPr>
      </w:pPr>
      <w:bookmarkStart w:id="2" w:name="_Hlk88562208"/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2"/>
    </w:p>
    <w:p w14:paraId="49CD82AC" w14:textId="77777777" w:rsidR="00B75BA6" w:rsidRDefault="00F46FB4">
      <w:pPr>
        <w:pStyle w:val="a5"/>
        <w:numPr>
          <w:ilvl w:val="0"/>
          <w:numId w:val="6"/>
        </w:numPr>
        <w:spacing w:after="0" w:line="240" w:lineRule="auto"/>
        <w:ind w:left="294" w:right="277" w:hanging="29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C1ACA49" w14:textId="77777777" w:rsidR="00B75BA6" w:rsidRDefault="00F46FB4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одежду по сезону + теплую одежду для посещения Приэльбрусья и Домбая.</w:t>
      </w:r>
    </w:p>
    <w:p w14:paraId="5ACF4F80" w14:textId="77777777" w:rsidR="00B75BA6" w:rsidRDefault="00F46FB4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удобную </w:t>
      </w:r>
      <w:r>
        <w:rPr>
          <w:rStyle w:val="gdlr-core-icon-list-content0"/>
          <w:rFonts w:ascii="Montserrat" w:hAnsi="Montserrat"/>
          <w:i w:val="0"/>
          <w:color w:val="000000" w:themeColor="text1"/>
        </w:rPr>
        <w:t>спортивную обувь</w:t>
      </w:r>
    </w:p>
    <w:p w14:paraId="5E29BA70" w14:textId="77777777" w:rsidR="00B75BA6" w:rsidRDefault="00F46FB4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 или зонтик</w:t>
      </w:r>
    </w:p>
    <w:p w14:paraId="01E24BD5" w14:textId="77777777" w:rsidR="00B75BA6" w:rsidRDefault="00F46FB4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14:paraId="6183E87E" w14:textId="77777777" w:rsidR="00B75BA6" w:rsidRDefault="00F46FB4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14:paraId="1C7B19DF" w14:textId="77777777" w:rsidR="00B75BA6" w:rsidRDefault="00F46FB4">
      <w:pPr>
        <w:numPr>
          <w:ilvl w:val="0"/>
          <w:numId w:val="6"/>
        </w:numPr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399C404D" w14:textId="77777777" w:rsidR="00B75BA6" w:rsidRDefault="00F46FB4">
      <w:pPr>
        <w:numPr>
          <w:ilvl w:val="0"/>
          <w:numId w:val="6"/>
        </w:numPr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14:paraId="3A5B9DF8" w14:textId="77777777" w:rsidR="00B75BA6" w:rsidRDefault="00B75BA6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14:paraId="67C7FE52" w14:textId="77777777" w:rsidR="00B75BA6" w:rsidRDefault="00B75BA6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14:paraId="7E7477B6" w14:textId="77777777" w:rsidR="00B75BA6" w:rsidRDefault="00B75BA6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14:paraId="55217ED9" w14:textId="77777777" w:rsidR="00B75BA6" w:rsidRDefault="00B75BA6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14:paraId="010C1CE2" w14:textId="77777777" w:rsidR="00B75BA6" w:rsidRDefault="00F46FB4">
      <w:pPr>
        <w:spacing w:after="0" w:line="240" w:lineRule="auto"/>
        <w:ind w:left="851"/>
        <w:jc w:val="center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sz w:val="24"/>
        </w:rPr>
        <w:t>___________________________________</w:t>
      </w:r>
    </w:p>
    <w:sectPr w:rsidR="00B75BA6">
      <w:pgSz w:w="11906" w:h="16838"/>
      <w:pgMar w:top="426" w:right="707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Montserrat ExtraLight">
    <w:charset w:val="CC"/>
    <w:family w:val="auto"/>
    <w:pitch w:val="variable"/>
    <w:sig w:usb0="2000020F" w:usb1="00000003" w:usb2="00000000" w:usb3="00000000" w:csb0="000001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3F63"/>
    <w:multiLevelType w:val="multilevel"/>
    <w:tmpl w:val="DE32C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D75517"/>
    <w:multiLevelType w:val="multilevel"/>
    <w:tmpl w:val="5B74E36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C7599F"/>
    <w:multiLevelType w:val="multilevel"/>
    <w:tmpl w:val="F5740816"/>
    <w:lvl w:ilvl="0">
      <w:start w:val="1"/>
      <w:numFmt w:val="bullet"/>
      <w:lvlText w:val=""/>
      <w:lvlJc w:val="left"/>
      <w:pPr>
        <w:ind w:left="9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4" w:hanging="360"/>
      </w:pPr>
      <w:rPr>
        <w:rFonts w:ascii="Wingdings" w:hAnsi="Wingdings"/>
      </w:rPr>
    </w:lvl>
  </w:abstractNum>
  <w:abstractNum w:abstractNumId="3" w15:restartNumberingAfterBreak="0">
    <w:nsid w:val="2B354235"/>
    <w:multiLevelType w:val="multilevel"/>
    <w:tmpl w:val="77569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A772C3"/>
    <w:multiLevelType w:val="multilevel"/>
    <w:tmpl w:val="FDD8F95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C040A0"/>
    <w:multiLevelType w:val="multilevel"/>
    <w:tmpl w:val="D75A1BDE"/>
    <w:lvl w:ilvl="0">
      <w:start w:val="1"/>
      <w:numFmt w:val="bullet"/>
      <w:lvlText w:val=""/>
      <w:lvlJc w:val="left"/>
      <w:pPr>
        <w:ind w:left="17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num w:numId="1" w16cid:durableId="1441950514">
    <w:abstractNumId w:val="3"/>
  </w:num>
  <w:num w:numId="2" w16cid:durableId="176585116">
    <w:abstractNumId w:val="1"/>
  </w:num>
  <w:num w:numId="3" w16cid:durableId="436490154">
    <w:abstractNumId w:val="2"/>
  </w:num>
  <w:num w:numId="4" w16cid:durableId="1570919603">
    <w:abstractNumId w:val="5"/>
  </w:num>
  <w:num w:numId="5" w16cid:durableId="1083796365">
    <w:abstractNumId w:val="4"/>
  </w:num>
  <w:num w:numId="6" w16cid:durableId="93166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A6"/>
    <w:rsid w:val="008E71B2"/>
    <w:rsid w:val="00B75BA6"/>
    <w:rsid w:val="00F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BF7"/>
  <w15:docId w15:val="{2F6A7C5D-7AA8-4E56-8BC1-6DC5462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i/>
      <w:sz w:val="20"/>
    </w:rPr>
  </w:style>
  <w:style w:type="paragraph" w:customStyle="1" w:styleId="23">
    <w:name w:val="Основной шрифт абзаца2"/>
    <w:link w:val="14"/>
  </w:style>
  <w:style w:type="paragraph" w:customStyle="1" w:styleId="14">
    <w:name w:val="Обычный1"/>
    <w:link w:val="15"/>
    <w:rPr>
      <w:i/>
      <w:sz w:val="20"/>
    </w:rPr>
  </w:style>
  <w:style w:type="character" w:customStyle="1" w:styleId="15">
    <w:name w:val="Обычный1"/>
    <w:link w:val="14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i w:val="0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b">
    <w:name w:val="TOC Heading"/>
    <w:link w:val="ac"/>
  </w:style>
  <w:style w:type="character" w:customStyle="1" w:styleId="ac">
    <w:name w:val="Заголовок оглавления Знак"/>
    <w:link w:val="ab"/>
  </w:style>
  <w:style w:type="paragraph" w:customStyle="1" w:styleId="18">
    <w:name w:val="Обычный1"/>
    <w:link w:val="19"/>
    <w:rPr>
      <w:i/>
      <w:sz w:val="20"/>
    </w:rPr>
  </w:style>
  <w:style w:type="character" w:customStyle="1" w:styleId="19">
    <w:name w:val="Обычный1"/>
    <w:link w:val="18"/>
    <w:rPr>
      <w:i/>
      <w:sz w:val="20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customStyle="1" w:styleId="1c">
    <w:name w:val="Гиперссылка1"/>
    <w:basedOn w:val="12"/>
    <w:link w:val="1d"/>
    <w:rPr>
      <w:color w:val="0000FF" w:themeColor="hyperlink"/>
      <w:u w:val="single"/>
    </w:rPr>
  </w:style>
  <w:style w:type="character" w:customStyle="1" w:styleId="1d">
    <w:name w:val="Гиперссылка1"/>
    <w:basedOn w:val="13"/>
    <w:link w:val="1c"/>
    <w:rPr>
      <w:color w:val="0000FF" w:themeColor="hyperlink"/>
      <w:u w:val="singl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Pr>
      <w:i/>
      <w:sz w:val="20"/>
    </w:rPr>
  </w:style>
  <w:style w:type="paragraph" w:customStyle="1" w:styleId="1e">
    <w:name w:val="Знак концевой сноски1"/>
    <w:basedOn w:val="12"/>
    <w:link w:val="1f"/>
    <w:rPr>
      <w:vertAlign w:val="superscript"/>
    </w:rPr>
  </w:style>
  <w:style w:type="character" w:customStyle="1" w:styleId="1f">
    <w:name w:val="Знак концевой сноски1"/>
    <w:basedOn w:val="13"/>
    <w:link w:val="1e"/>
    <w:rPr>
      <w:vertAlign w:val="superscript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1f0">
    <w:name w:val="Обычный1"/>
    <w:link w:val="1f1"/>
    <w:rPr>
      <w:i/>
      <w:sz w:val="20"/>
    </w:rPr>
  </w:style>
  <w:style w:type="character" w:customStyle="1" w:styleId="1f1">
    <w:name w:val="Обычный1"/>
    <w:link w:val="1f0"/>
    <w:rPr>
      <w:i/>
      <w:sz w:val="20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i/>
      <w:sz w:val="18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1f2">
    <w:name w:val="Знак сноски1"/>
    <w:basedOn w:val="12"/>
    <w:link w:val="1f3"/>
    <w:rPr>
      <w:vertAlign w:val="superscript"/>
    </w:rPr>
  </w:style>
  <w:style w:type="character" w:customStyle="1" w:styleId="1f3">
    <w:name w:val="Знак сноски1"/>
    <w:basedOn w:val="13"/>
    <w:link w:val="1f2"/>
    <w:rPr>
      <w:vertAlign w:val="superscript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styleId="26">
    <w:name w:val="Quote"/>
    <w:basedOn w:val="a"/>
    <w:next w:val="a"/>
    <w:link w:val="27"/>
    <w:pPr>
      <w:ind w:left="720" w:right="720"/>
    </w:pPr>
  </w:style>
  <w:style w:type="character" w:customStyle="1" w:styleId="27">
    <w:name w:val="Цитата 2 Знак"/>
    <w:basedOn w:val="1"/>
    <w:link w:val="26"/>
    <w:rPr>
      <w:i/>
      <w:sz w:val="20"/>
    </w:rPr>
  </w:style>
  <w:style w:type="paragraph" w:styleId="af1">
    <w:name w:val="Intense Quote"/>
    <w:basedOn w:val="a"/>
    <w:next w:val="a"/>
    <w:link w:val="af2"/>
    <w:pPr>
      <w:ind w:left="720" w:right="720"/>
    </w:pPr>
  </w:style>
  <w:style w:type="character" w:customStyle="1" w:styleId="af2">
    <w:name w:val="Выделенная цитата Знак"/>
    <w:basedOn w:val="1"/>
    <w:link w:val="af1"/>
    <w:rPr>
      <w:i/>
      <w:sz w:val="20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33">
    <w:name w:val="Гиперссылка3"/>
    <w:link w:val="af3"/>
    <w:rPr>
      <w:color w:val="0000FF"/>
      <w:u w:val="single"/>
    </w:rPr>
  </w:style>
  <w:style w:type="character" w:styleId="af3">
    <w:name w:val="Hyperlink"/>
    <w:link w:val="3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4">
    <w:name w:val="toc 1"/>
    <w:basedOn w:val="a"/>
    <w:next w:val="a"/>
    <w:link w:val="1f5"/>
    <w:uiPriority w:val="39"/>
    <w:pPr>
      <w:spacing w:after="57"/>
    </w:pPr>
  </w:style>
  <w:style w:type="character" w:customStyle="1" w:styleId="1f5">
    <w:name w:val="Оглавление 1 Знак"/>
    <w:basedOn w:val="1"/>
    <w:link w:val="1f4"/>
    <w:rPr>
      <w:i/>
      <w:sz w:val="20"/>
    </w:rPr>
  </w:style>
  <w:style w:type="paragraph" w:styleId="af4">
    <w:name w:val="endnote text"/>
    <w:basedOn w:val="a"/>
    <w:link w:val="af5"/>
    <w:pPr>
      <w:spacing w:after="0" w:line="240" w:lineRule="auto"/>
    </w:pPr>
  </w:style>
  <w:style w:type="character" w:customStyle="1" w:styleId="af5">
    <w:name w:val="Текст концевой сноски Знак"/>
    <w:basedOn w:val="1"/>
    <w:link w:val="af4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header"/>
    <w:basedOn w:val="a"/>
    <w:link w:val="af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7">
    <w:name w:val="Верхний колонтитул Знак"/>
    <w:basedOn w:val="1"/>
    <w:link w:val="af6"/>
    <w:rPr>
      <w:i/>
      <w:sz w:val="20"/>
    </w:rPr>
  </w:style>
  <w:style w:type="paragraph" w:customStyle="1" w:styleId="1f6">
    <w:name w:val="Сильное выделение1"/>
    <w:link w:val="1f7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7">
    <w:name w:val="Сильное выделение1"/>
    <w:link w:val="1f6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1f8">
    <w:name w:val="Выделение1"/>
    <w:basedOn w:val="12"/>
    <w:link w:val="1f9"/>
    <w:rPr>
      <w:i/>
    </w:rPr>
  </w:style>
  <w:style w:type="character" w:customStyle="1" w:styleId="1f9">
    <w:name w:val="Выделение1"/>
    <w:basedOn w:val="13"/>
    <w:link w:val="1f8"/>
    <w:rPr>
      <w:i/>
    </w:rPr>
  </w:style>
  <w:style w:type="paragraph" w:styleId="af8">
    <w:name w:val="Body Text"/>
    <w:basedOn w:val="a"/>
    <w:link w:val="af9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9">
    <w:name w:val="Основной текст Знак"/>
    <w:basedOn w:val="1"/>
    <w:link w:val="af8"/>
    <w:rPr>
      <w:rFonts w:ascii="Times New Roman" w:hAnsi="Times New Roman"/>
      <w:i w:val="0"/>
      <w:sz w:val="24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styleId="afa">
    <w:name w:val="Subtitle"/>
    <w:basedOn w:val="a"/>
    <w:next w:val="a"/>
    <w:link w:val="afb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b">
    <w:name w:val="Подзаголовок Знак"/>
    <w:basedOn w:val="1"/>
    <w:link w:val="afa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d">
    <w:name w:val="Заголовок Знак"/>
    <w:basedOn w:val="1"/>
    <w:link w:val="afc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styleId="afe">
    <w:name w:val="caption"/>
    <w:basedOn w:val="a"/>
    <w:next w:val="a"/>
    <w:link w:val="aff"/>
    <w:pPr>
      <w:spacing w:line="276" w:lineRule="auto"/>
    </w:pPr>
    <w:rPr>
      <w:b/>
      <w:color w:val="4F81BD" w:themeColor="accent1"/>
      <w:sz w:val="18"/>
    </w:rPr>
  </w:style>
  <w:style w:type="character" w:customStyle="1" w:styleId="aff">
    <w:name w:val="Название объекта Знак"/>
    <w:basedOn w:val="1"/>
    <w:link w:val="afe"/>
    <w:rPr>
      <w:b/>
      <w:i/>
      <w:color w:val="4F81BD" w:themeColor="accent1"/>
      <w:sz w:val="1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21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B2A1C6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-61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/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-610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2CCDC" w:themeColor="accent5" w:themeTint="9A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210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D99695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3D69B" w:themeColor="accent3" w:themeTint="98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FAC090" w:themeColor="accent6" w:themeTint="98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F81BD" w:themeColor="accen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2024-07-08T08:30:00Z</dcterms:created>
  <dcterms:modified xsi:type="dcterms:W3CDTF">2024-07-08T08:30:00Z</dcterms:modified>
</cp:coreProperties>
</file>